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3D1D2" w14:textId="77777777" w:rsidR="00227BCE" w:rsidRPr="00227BCE" w:rsidRDefault="00227BCE">
      <w:pPr>
        <w:rPr>
          <w:b/>
        </w:rPr>
      </w:pPr>
      <w:r w:rsidRPr="00227BCE">
        <w:rPr>
          <w:b/>
        </w:rPr>
        <w:t>REST - ( shabbaton , Strong's H7677 )</w:t>
      </w:r>
    </w:p>
    <w:p w14:paraId="27B530AE" w14:textId="77777777" w:rsidR="00227BCE" w:rsidRDefault="00227BCE">
      <w:r w:rsidRPr="00227BCE">
        <w:rPr>
          <w:b/>
        </w:rPr>
        <w:t>Summary:</w:t>
      </w:r>
    </w:p>
    <w:p w14:paraId="44980918" w14:textId="77777777" w:rsidR="00227BCE" w:rsidRDefault="00227BCE">
      <w:r>
        <w:t>The Hebrew noun shabbaton refers to a state of complete, solemn, or ultimate rest. Used alongside shabbat (Sabbath) in the compound phrase shabbat shabbaton ("Sabbath of rest"), it grammatically intensifies the concept of cessation from labor. This is not merely a physical pause to recover from exhaustion, but a consecrated, holy cessation designed to reorient God's covenant people toward their Creator. In Exodus 31:15, it serves as a sign of the Mosaic covenant, highlighting the absolute sacredness of the seventh day.</w:t>
      </w:r>
    </w:p>
    <w:p w14:paraId="32E350EC" w14:textId="77777777" w:rsidR="00227BCE" w:rsidRDefault="00227BCE"/>
    <w:p w14:paraId="19F6089A" w14:textId="77777777" w:rsidR="00227BCE" w:rsidRDefault="00227BCE">
      <w:r w:rsidRPr="00227BCE">
        <w:rPr>
          <w:b/>
        </w:rPr>
        <w:t>Full Study:</w:t>
      </w:r>
    </w:p>
    <w:p w14:paraId="49078260" w14:textId="77777777" w:rsidR="00227BCE" w:rsidRDefault="00227BCE"/>
    <w:p w14:paraId="5DF1065E" w14:textId="77777777" w:rsidR="00227BCE" w:rsidRPr="00227BCE" w:rsidRDefault="00227BCE">
      <w:pPr>
        <w:rPr>
          <w:b/>
        </w:rPr>
      </w:pPr>
      <w:r w:rsidRPr="00227BCE">
        <w:rPr>
          <w:b/>
        </w:rPr>
        <w:t xml:space="preserve"> 1. Word Picture / Background</w:t>
      </w:r>
    </w:p>
    <w:p w14:paraId="28AA7C37" w14:textId="77777777" w:rsidR="00227BCE" w:rsidRDefault="00227BCE">
      <w:r>
        <w:t>The noun shabbaton is derived from the verbal root shabat (Strong's H7673), which means to cease, desist, leave off, or rest. Historically, this root does not carry the primary connotation of physical tiredness needing recuperation, but rather the deliberate cessation of an activity upon its completion—just as God ceased His creative work on the seventh day. The nominal suffix -on in Hebrew functions as an intensifier, turning the concept of cessation into an established, concrete period of solemn rest. Therefore, the word picture behind shabbaton is the deliberate drawing of a sacred boundary around a portion of time, shutting out all ordinary, mundane, and creative human labors to create a space of absolute quiet and focus on God.</w:t>
      </w:r>
    </w:p>
    <w:p w14:paraId="5DB919BC" w14:textId="77777777" w:rsidR="00227BCE" w:rsidRDefault="00227BCE"/>
    <w:p w14:paraId="757E75AF" w14:textId="77777777" w:rsidR="00227BCE" w:rsidRPr="00227BCE" w:rsidRDefault="00227BCE">
      <w:pPr>
        <w:rPr>
          <w:b/>
        </w:rPr>
      </w:pPr>
      <w:r w:rsidRPr="00227BCE">
        <w:rPr>
          <w:b/>
        </w:rPr>
        <w:t xml:space="preserve"> 2. Meaning / Lexical Definition</w:t>
      </w:r>
    </w:p>
    <w:p w14:paraId="6FFB6263" w14:textId="77777777" w:rsidR="00227BCE" w:rsidRDefault="00227BCE">
      <w:r>
        <w:t>• Shabbaton means a time of solemn rest, a sabbath observance, or a period of complete cessation. It is a masculine noun used exclusively in the Torah to designate holy days. When paired with the feminine noun shabbat (Strong's H7676) as shabbat shabbaton, it creates a superlative grammatical structure meaning a "Sabbath of complete rest" or "Sabbath of solemn rest." This double phrasing emphasizes the absolute nature of the prohibition against work; it indicates a rest that is total, mandatory, and deeply sacred.</w:t>
      </w:r>
    </w:p>
    <w:p w14:paraId="36CADD83" w14:textId="77777777" w:rsidR="00227BCE" w:rsidRDefault="00227BCE"/>
    <w:p w14:paraId="7297446B" w14:textId="77777777" w:rsidR="00227BCE" w:rsidRPr="00227BCE" w:rsidRDefault="00227BCE">
      <w:pPr>
        <w:rPr>
          <w:b/>
        </w:rPr>
      </w:pPr>
      <w:r w:rsidRPr="00227BCE">
        <w:rPr>
          <w:b/>
        </w:rPr>
        <w:t xml:space="preserve"> 3. Usage and Word Pictures</w:t>
      </w:r>
    </w:p>
    <w:p w14:paraId="3F5AA03E" w14:textId="77777777" w:rsidR="00227BCE" w:rsidRDefault="00227BCE">
      <w:r>
        <w:t>Throughout the Old Testament, shabbaton occurs 11 times, always in the context of sacred calendar observances. Its usage falls into three primary categories:</w:t>
      </w:r>
    </w:p>
    <w:p w14:paraId="4277AD70" w14:textId="77777777" w:rsidR="00227BCE" w:rsidRDefault="00227BCE">
      <w:r>
        <w:t>• The Weekly Sabbath: Linked with shabbat to demand a complete cessation of weekly labor (Exodus 31:15; 35:2; Leviticus 23:3).</w:t>
      </w:r>
    </w:p>
    <w:p w14:paraId="2783B281" w14:textId="77777777" w:rsidR="00227BCE" w:rsidRDefault="00227BCE">
      <w:r>
        <w:t>• The Annual Feast Days: Designated for specific sacred festivals, such as the Feast of Trumpets (Leviticus 23:24), the Day of Atonement (Leviticus 16:31; 23:32), and the opening and closing days of the Feast of Tabernacles (Leviticus 23:39).</w:t>
      </w:r>
    </w:p>
    <w:p w14:paraId="068AC72A" w14:textId="77777777" w:rsidR="00227BCE" w:rsidRDefault="00227BCE">
      <w:r>
        <w:t>• The Sabbatical Year: Prescribing a full year of rest for the agricultural land of Israel every seventh year (Leviticus 25:4, 5).</w:t>
      </w:r>
    </w:p>
    <w:p w14:paraId="539EC33A" w14:textId="77777777" w:rsidR="00227BCE" w:rsidRDefault="00227BCE"/>
    <w:p w14:paraId="62307671" w14:textId="77777777" w:rsidR="00227BCE" w:rsidRDefault="00227BCE">
      <w:r>
        <w:t>The word picture is one of structured rhythm. Just as the physical creation has boundaries of light and darkness, so human life must have boundaries of labor and shabbaton. It serves as an oasis of quiet in a world driven by constant production.</w:t>
      </w:r>
    </w:p>
    <w:p w14:paraId="4DF489AF" w14:textId="77777777" w:rsidR="00227BCE" w:rsidRDefault="00227BCE"/>
    <w:p w14:paraId="384B42F1" w14:textId="77777777" w:rsidR="00227BCE" w:rsidRPr="00227BCE" w:rsidRDefault="00227BCE">
      <w:pPr>
        <w:rPr>
          <w:b/>
        </w:rPr>
      </w:pPr>
      <w:r w:rsidRPr="00227BCE">
        <w:rPr>
          <w:b/>
        </w:rPr>
        <w:t xml:space="preserve"> 4. Theological Implications</w:t>
      </w:r>
    </w:p>
    <w:p w14:paraId="65B5924B" w14:textId="77777777" w:rsidR="00227BCE" w:rsidRDefault="00227BCE">
      <w:r>
        <w:t xml:space="preserve">Theologically, shabbaton shifts the focus from human capability to divine dependency. By commanding a complete cessation of labor, God required Israel to exercise active faith. To stop working, farming, or harvesting on designated days (or years) meant trusting that God would sustain them apart from their own efforts. </w:t>
      </w:r>
    </w:p>
    <w:p w14:paraId="5D8E2F69" w14:textId="77777777" w:rsidR="00227BCE" w:rsidRDefault="00227BCE"/>
    <w:p w14:paraId="131E77AB" w14:textId="77777777" w:rsidR="00227BCE" w:rsidRDefault="00227BCE">
      <w:r>
        <w:t>Furthermore, shabbaton is deeply connected to holiness. It is described as "holy to the LORD" (Exodus 31:15). It reveals that rest is not a waste of time, but a form of worship. This Old Testament pattern of physical cessation serves as a type and shadow of the spiritual rest found in Jesus Christ. In the New Testament, believers find their ultimate shabbaton not in a specific day, but in the finished work of Christ, resting from their own works of self-righteousness (Hebrews 4:9–10).</w:t>
      </w:r>
    </w:p>
    <w:p w14:paraId="74A0B8CD" w14:textId="77777777" w:rsidR="00227BCE" w:rsidRDefault="00227BCE"/>
    <w:p w14:paraId="75AC7945" w14:textId="77777777" w:rsidR="00227BCE" w:rsidRPr="00227BCE" w:rsidRDefault="00227BCE">
      <w:pPr>
        <w:rPr>
          <w:b/>
        </w:rPr>
      </w:pPr>
      <w:r w:rsidRPr="00227BCE">
        <w:rPr>
          <w:b/>
        </w:rPr>
        <w:t xml:space="preserve"> 5. Contextual Nuance in the Passage</w:t>
      </w:r>
    </w:p>
    <w:p w14:paraId="1254B773" w14:textId="77777777" w:rsidR="00227BCE" w:rsidRDefault="00227BCE">
      <w:r>
        <w:t xml:space="preserve">In Exodus 31:15, the command for a shabbat shabbaton ("Sabbath of rest") serves as the climax of God's instructions for building the Tabernacle. For chapters, God had detailed the intricate craftsmanship, heavy labor, and material preparation required to build His dwelling place. Highly skilled artisans were mobilized for holy work. </w:t>
      </w:r>
    </w:p>
    <w:p w14:paraId="5EE9B2F7" w14:textId="77777777" w:rsidR="00227BCE" w:rsidRDefault="00227BCE"/>
    <w:p w14:paraId="22477696" w14:textId="77777777" w:rsidR="00227BCE" w:rsidRDefault="00227BCE">
      <w:r>
        <w:t>Yet, immediately after describing this holy construction project, God reminds Israel that even the building of His sanctuary must cease on the Sabbath. The contextual nuance is profound: doing God's work must never violate God's rest. The sanctity of the relationship with God (symbolized by the Sabbath sign) takes precedence over any physical service done for Him. Underlining this with shabbaton made it clear that even the most pious labor was to be stopped under penalty of death, safeguarding the people from the trap of prioritizing religious activity over relationship with the Creator.</w:t>
      </w:r>
    </w:p>
    <w:p w14:paraId="6AA3C3EE" w14:textId="77777777" w:rsidR="00227BCE" w:rsidRDefault="00227BCE"/>
    <w:p w14:paraId="50650D6B" w14:textId="77777777" w:rsidR="00227BCE" w:rsidRPr="00227BCE" w:rsidRDefault="00227BCE">
      <w:pPr>
        <w:rPr>
          <w:b/>
        </w:rPr>
      </w:pPr>
      <w:r w:rsidRPr="00227BCE">
        <w:rPr>
          <w:b/>
        </w:rPr>
        <w:t xml:space="preserve"> 6. Key Uses in Other Verses (NKJV)</w:t>
      </w:r>
    </w:p>
    <w:p w14:paraId="2978F9EE" w14:textId="77777777" w:rsidR="00227BCE" w:rsidRDefault="00227BCE">
      <w:r>
        <w:t>• Exodus 35:2 - "Work shall be done for six days, but the seventh day shall be a holy day for you, a Sabbath of rest to the LORD."</w:t>
      </w:r>
    </w:p>
    <w:p w14:paraId="47FD25AC" w14:textId="77777777" w:rsidR="00227BCE" w:rsidRDefault="00227BCE">
      <w:r>
        <w:t>• Leviticus 16:31 - "It is a sabbath of rest for you, and you shall afflict your souls."</w:t>
      </w:r>
    </w:p>
    <w:p w14:paraId="39B50629" w14:textId="77777777" w:rsidR="00227BCE" w:rsidRDefault="00227BCE">
      <w:r>
        <w:t>• Leviticus 23:24 - "In the seventh month, on the first day of the month, you shall have a sabbath-rest, a memorial of blowing of trumpets, a holy convocation."</w:t>
      </w:r>
    </w:p>
    <w:p w14:paraId="3FDE3642" w14:textId="77777777" w:rsidR="00227BCE" w:rsidRDefault="00227BCE">
      <w:r>
        <w:t>• Leviticus 25:4 - "but in the seventh year there shall be a sabbath of solemn rest for the land, a sabbath to the LORD."</w:t>
      </w:r>
    </w:p>
    <w:p w14:paraId="4EDEDD97" w14:textId="77777777" w:rsidR="00227BCE" w:rsidRDefault="00227BCE"/>
    <w:p w14:paraId="14FAAD73" w14:textId="77777777" w:rsidR="00227BCE" w:rsidRPr="00227BCE" w:rsidRDefault="00227BCE">
      <w:pPr>
        <w:rPr>
          <w:b/>
        </w:rPr>
      </w:pPr>
      <w:r w:rsidRPr="00227BCE">
        <w:rPr>
          <w:b/>
        </w:rPr>
        <w:t xml:space="preserve"> 7. Other Relevant Insights</w:t>
      </w:r>
    </w:p>
    <w:p w14:paraId="7AFFA9F4" w14:textId="77777777" w:rsidR="00227BCE" w:rsidRDefault="00227BCE">
      <w:r>
        <w:t>In the Ancient Near East, Israel's practice of shabbaton was entirely unique. While neighboring pagan nations had "unfavorable" or "taboo" days on which they avoided certain activities out of fear of malevolent deities or astrological signs, Israel's rest was a joyful, covenantal privilege. It extended dignity to every stratum of society. Servants, strangers, and even beasts of burden were granted this shabbaton. It served as a weekly reminder that they were no longer slaves in Egypt, where labor was relentless and without pause, but free citizens of a kingdom ruled by a loving, providing God.</w:t>
      </w:r>
    </w:p>
    <w:p w14:paraId="415FAD98" w14:textId="77777777" w:rsidR="00227BCE" w:rsidRDefault="00227BCE"/>
    <w:p w14:paraId="4BACF863" w14:textId="77777777" w:rsidR="00227BCE" w:rsidRPr="00227BCE" w:rsidRDefault="00227BCE">
      <w:pPr>
        <w:rPr>
          <w:b/>
        </w:rPr>
      </w:pPr>
      <w:r w:rsidRPr="00227BCE">
        <w:rPr>
          <w:b/>
        </w:rPr>
        <w:t xml:space="preserve"> 8. References</w:t>
      </w:r>
    </w:p>
    <w:p w14:paraId="345CD192" w14:textId="77777777" w:rsidR="00227BCE" w:rsidRDefault="00227BCE">
      <w:r>
        <w:t>• Brown, F., Driver, S. R., &amp; Briggs, C. A. Enhanced Brown-Driver-Briggs Hebrew and English Lexicon.</w:t>
      </w:r>
    </w:p>
    <w:p w14:paraId="30EB7088" w14:textId="77777777" w:rsidR="00227BCE" w:rsidRDefault="00227BCE">
      <w:r>
        <w:t>• Harris, R. L., Archer, G. L., &amp; Waltke, B. K. Theological Wordbook of the Old Testament.</w:t>
      </w:r>
    </w:p>
    <w:p w14:paraId="1DC22176" w14:textId="77777777" w:rsidR="00227BCE" w:rsidRDefault="00227BCE">
      <w:r>
        <w:t>• Koehler, L., Baumgartner, W., Richardson, M. E. J., &amp; Stamm, J. J. The Hebrew and Aramaic Lexicon of the Old Testament.</w:t>
      </w:r>
    </w:p>
    <w:p w14:paraId="497DC1DA" w14:textId="77777777" w:rsidR="00227BCE" w:rsidRDefault="00227BCE">
      <w:r>
        <w:t>• VanGemeren, W. A. New International Dictionary of Old Testament Theology &amp; Exegesis.</w:t>
      </w:r>
    </w:p>
    <w:p w14:paraId="63AA25DC" w14:textId="7882A58E" w:rsidR="004C5552" w:rsidRDefault="00227BCE">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BCE"/>
    <w:rsid w:val="00017747"/>
    <w:rsid w:val="00023A4A"/>
    <w:rsid w:val="0006763F"/>
    <w:rsid w:val="000C53AC"/>
    <w:rsid w:val="00146083"/>
    <w:rsid w:val="001B2D17"/>
    <w:rsid w:val="002058F7"/>
    <w:rsid w:val="00224809"/>
    <w:rsid w:val="00227BCE"/>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7C10B"/>
  <w15:chartTrackingRefBased/>
  <w15:docId w15:val="{8EEC1A4A-BB93-4D65-BB90-6A710607A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27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27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BCE"/>
    <w:rPr>
      <w:rFonts w:eastAsiaTheme="majorEastAsia" w:cstheme="majorBidi"/>
      <w:color w:val="272727" w:themeColor="text1" w:themeTint="D8"/>
    </w:rPr>
  </w:style>
  <w:style w:type="paragraph" w:styleId="Title">
    <w:name w:val="Title"/>
    <w:basedOn w:val="Normal"/>
    <w:next w:val="Normal"/>
    <w:link w:val="TitleChar"/>
    <w:uiPriority w:val="10"/>
    <w:qFormat/>
    <w:rsid w:val="00227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BCE"/>
    <w:pPr>
      <w:spacing w:before="160"/>
      <w:jc w:val="center"/>
    </w:pPr>
    <w:rPr>
      <w:i/>
      <w:iCs/>
      <w:color w:val="404040" w:themeColor="text1" w:themeTint="BF"/>
    </w:rPr>
  </w:style>
  <w:style w:type="character" w:customStyle="1" w:styleId="QuoteChar">
    <w:name w:val="Quote Char"/>
    <w:basedOn w:val="DefaultParagraphFont"/>
    <w:link w:val="Quote"/>
    <w:uiPriority w:val="29"/>
    <w:rsid w:val="00227BCE"/>
    <w:rPr>
      <w:i/>
      <w:iCs/>
      <w:color w:val="404040" w:themeColor="text1" w:themeTint="BF"/>
    </w:rPr>
  </w:style>
  <w:style w:type="paragraph" w:styleId="ListParagraph">
    <w:name w:val="List Paragraph"/>
    <w:basedOn w:val="Normal"/>
    <w:uiPriority w:val="34"/>
    <w:qFormat/>
    <w:rsid w:val="00227BCE"/>
    <w:pPr>
      <w:ind w:left="720"/>
      <w:contextualSpacing/>
    </w:pPr>
  </w:style>
  <w:style w:type="character" w:styleId="IntenseEmphasis">
    <w:name w:val="Intense Emphasis"/>
    <w:basedOn w:val="DefaultParagraphFont"/>
    <w:uiPriority w:val="21"/>
    <w:qFormat/>
    <w:rsid w:val="00227BCE"/>
    <w:rPr>
      <w:i/>
      <w:iCs/>
      <w:color w:val="2E74B5" w:themeColor="accent1" w:themeShade="BF"/>
    </w:rPr>
  </w:style>
  <w:style w:type="paragraph" w:styleId="IntenseQuote">
    <w:name w:val="Intense Quote"/>
    <w:basedOn w:val="Normal"/>
    <w:next w:val="Normal"/>
    <w:link w:val="IntenseQuoteChar"/>
    <w:uiPriority w:val="30"/>
    <w:qFormat/>
    <w:rsid w:val="00227B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27BCE"/>
    <w:rPr>
      <w:i/>
      <w:iCs/>
      <w:color w:val="2E74B5" w:themeColor="accent1" w:themeShade="BF"/>
    </w:rPr>
  </w:style>
  <w:style w:type="character" w:styleId="IntenseReference">
    <w:name w:val="Intense Reference"/>
    <w:basedOn w:val="DefaultParagraphFont"/>
    <w:uiPriority w:val="32"/>
    <w:qFormat/>
    <w:rsid w:val="00227BC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944</Words>
  <Characters>5387</Characters>
  <Application>Microsoft Office Word</Application>
  <DocSecurity>0</DocSecurity>
  <Lines>44</Lines>
  <Paragraphs>12</Paragraphs>
  <ScaleCrop>false</ScaleCrop>
  <Company/>
  <LinksUpToDate>false</LinksUpToDate>
  <CharactersWithSpaces>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2026-08-14T11:01:00Z</dcterms:created>
  <dcterms:modified xsi:type="dcterms:W3CDTF">2026-08-14T11:01:00Z</dcterms:modified>
</cp:coreProperties>
</file>