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D39F9" w14:textId="77777777" w:rsidR="008B4F15" w:rsidRPr="008B4F15" w:rsidRDefault="008B4F15">
      <w:pPr>
        <w:rPr>
          <w:b/>
        </w:rPr>
      </w:pPr>
      <w:r w:rsidRPr="008B4F15">
        <w:rPr>
          <w:b/>
        </w:rPr>
        <w:t>WISDOM - ( chokmah , Strong's H2451 )</w:t>
      </w:r>
    </w:p>
    <w:p w14:paraId="33B6EE8B" w14:textId="77777777" w:rsidR="008B4F15" w:rsidRDefault="008B4F15">
      <w:r w:rsidRPr="008B4F15">
        <w:rPr>
          <w:b/>
        </w:rPr>
        <w:t>Summary:</w:t>
      </w:r>
    </w:p>
    <w:p w14:paraId="26C60CA0" w14:textId="77777777" w:rsidR="008B4F15" w:rsidRDefault="008B4F15">
      <w:r>
        <w:t>In Exodus 31:3, "wisdom" (chokmah) refers to a divinely imparted skill, expertise, and practical ability. Rather than denoting mere intellectual capacity or philosophical contemplation, it signifies the technical mastery and artistic excellence given by the Holy Spirit to Bezalel for constructing the Tabernacle. It represents the alignment of practical skill with divine design.</w:t>
      </w:r>
    </w:p>
    <w:p w14:paraId="0A9EEFA6" w14:textId="77777777" w:rsidR="008B4F15" w:rsidRDefault="008B4F15"/>
    <w:p w14:paraId="09E59813" w14:textId="77777777" w:rsidR="008B4F15" w:rsidRDefault="008B4F15">
      <w:r w:rsidRPr="008B4F15">
        <w:rPr>
          <w:b/>
        </w:rPr>
        <w:t>Full Study:</w:t>
      </w:r>
    </w:p>
    <w:p w14:paraId="6BB81DE9" w14:textId="77777777" w:rsidR="008B4F15" w:rsidRDefault="008B4F15"/>
    <w:p w14:paraId="391E820D" w14:textId="77777777" w:rsidR="008B4F15" w:rsidRPr="008B4F15" w:rsidRDefault="008B4F15">
      <w:pPr>
        <w:rPr>
          <w:b/>
        </w:rPr>
      </w:pPr>
      <w:r w:rsidRPr="008B4F15">
        <w:rPr>
          <w:b/>
        </w:rPr>
        <w:t>1. Word Picture / Background</w:t>
      </w:r>
    </w:p>
    <w:p w14:paraId="0BABFF88" w14:textId="77777777" w:rsidR="008B4F15" w:rsidRDefault="008B4F15">
      <w:r>
        <w:t>The Hebrew root chakam relates to the concept of being wise, but its earliest associations are thoroughly practical and tactile. It describes the capacity of an individual to perform a specialized task with mastery, precision, and excellence. In the ancient world, a wise person was not someone who merely pondered abstract truths, but an expert practitioner—whether a sailor navigating treacherous seas, a general commanding an army, or an artisan shaping precious metals. The underlying word picture is one of successful steering or aligning oneself with the structural reality of the world.</w:t>
      </w:r>
    </w:p>
    <w:p w14:paraId="4636E23D" w14:textId="77777777" w:rsidR="008B4F15" w:rsidRDefault="008B4F15"/>
    <w:p w14:paraId="791A1065" w14:textId="77777777" w:rsidR="008B4F15" w:rsidRPr="008B4F15" w:rsidRDefault="008B4F15">
      <w:pPr>
        <w:rPr>
          <w:b/>
        </w:rPr>
      </w:pPr>
      <w:r w:rsidRPr="008B4F15">
        <w:rPr>
          <w:b/>
        </w:rPr>
        <w:t>2. Meaning / Lexical Definition</w:t>
      </w:r>
    </w:p>
    <w:p w14:paraId="62476921" w14:textId="77777777" w:rsidR="008B4F15" w:rsidRDefault="008B4F15">
      <w:r>
        <w:t>• Chokmah carries a multi-layered semantic range that transitions from physical capability to ethical living:</w:t>
      </w:r>
    </w:p>
    <w:p w14:paraId="51BFDFA1" w14:textId="77777777" w:rsidR="008B4F15" w:rsidRDefault="008B4F15">
      <w:r>
        <w:t>• Technical skill and artistic expertise in physical crafts.</w:t>
      </w:r>
    </w:p>
    <w:p w14:paraId="44544936" w14:textId="77777777" w:rsidR="008B4F15" w:rsidRDefault="008B4F15">
      <w:r>
        <w:t>• Administrative shrewdness, judicial sagacity, and leadership capability.</w:t>
      </w:r>
    </w:p>
    <w:p w14:paraId="670D7B98" w14:textId="77777777" w:rsidR="008B4F15" w:rsidRDefault="008B4F15">
      <w:r>
        <w:t>• Moral and ethical insight, characterized by living in accordance with God's law and the order of creation.</w:t>
      </w:r>
    </w:p>
    <w:p w14:paraId="77776DA7" w14:textId="77777777" w:rsidR="008B4F15" w:rsidRDefault="008B4F15">
      <w:r>
        <w:t>Ultimately, it denotes the practical application of knowledge to achieve a desired, excellent end. It is "know-how" in its highest, most noble form.</w:t>
      </w:r>
    </w:p>
    <w:p w14:paraId="67D2632C" w14:textId="77777777" w:rsidR="008B4F15" w:rsidRDefault="008B4F15"/>
    <w:p w14:paraId="0D651D7C" w14:textId="77777777" w:rsidR="008B4F15" w:rsidRPr="008B4F15" w:rsidRDefault="008B4F15">
      <w:pPr>
        <w:rPr>
          <w:b/>
        </w:rPr>
      </w:pPr>
      <w:r w:rsidRPr="008B4F15">
        <w:rPr>
          <w:b/>
        </w:rPr>
        <w:t>3. Usage and Word Pictures</w:t>
      </w:r>
    </w:p>
    <w:p w14:paraId="571CBEA5" w14:textId="77777777" w:rsidR="008B4F15" w:rsidRDefault="008B4F15">
      <w:r>
        <w:t>Scripture uses chokmah to describe various forms of expertise. Wise women are skilled in mourning and weaving (Jeremiah 9:17; Exodus 35:25). Sailors in a storm lose their chokmah—their technical ability to guide the ship is overwhelmed by the waves (Psalm 107:27). In the context of leadership, Solomon’s chokmah is demonstrated in his judicial discernment (1 Kings 3:28). The visual metaphor of chokmah is a steady hand on the rudder, a chisel striking stone at the perfect angle, or a ruler establishing justice through balanced scales.</w:t>
      </w:r>
    </w:p>
    <w:p w14:paraId="6D298BED" w14:textId="77777777" w:rsidR="008B4F15" w:rsidRDefault="008B4F15"/>
    <w:p w14:paraId="44D57AFF" w14:textId="77777777" w:rsidR="008B4F15" w:rsidRPr="008B4F15" w:rsidRDefault="008B4F15">
      <w:pPr>
        <w:rPr>
          <w:b/>
        </w:rPr>
      </w:pPr>
      <w:r w:rsidRPr="008B4F15">
        <w:rPr>
          <w:b/>
        </w:rPr>
        <w:t>4. Theological Implications</w:t>
      </w:r>
    </w:p>
    <w:p w14:paraId="351FFCDA" w14:textId="77777777" w:rsidR="008B4F15" w:rsidRDefault="008B4F15">
      <w:r>
        <w:t>The presentation of chokmah in the construction of the Tabernacle elevates physical craftsmanship to a spiritual calling. This challenges the sacred-secular divide. The Holy Spirit’s first recorded act of "filling" a human being in Scripture is not for preaching or performing miracles, but for working with metal, stone, and wood. This reveals that God is the source of all talent, beauty, and order. True wisdom is always practical, objective, and creative, reflecting the character of the Creator who established the earth by wisdom (Proverbs 3:19).</w:t>
      </w:r>
    </w:p>
    <w:p w14:paraId="1036FDB5" w14:textId="77777777" w:rsidR="008B4F15" w:rsidRDefault="008B4F15"/>
    <w:p w14:paraId="7AE01D91" w14:textId="77777777" w:rsidR="008B4F15" w:rsidRPr="008B4F15" w:rsidRDefault="008B4F15">
      <w:pPr>
        <w:rPr>
          <w:b/>
        </w:rPr>
      </w:pPr>
      <w:r w:rsidRPr="008B4F15">
        <w:rPr>
          <w:b/>
        </w:rPr>
        <w:t>5. Contextual Nuance in the Passage</w:t>
      </w:r>
    </w:p>
    <w:p w14:paraId="4412BE9E" w14:textId="77777777" w:rsidR="008B4F15" w:rsidRDefault="008B4F15">
      <w:r>
        <w:t>In Exodus 31:3, God fills Bezalel with the Spirit of God in "wisdom, in understanding, in knowledge, and in all manner of workmanship." Here, chokmah functions as the overarching mental and artistic capacity to conceptualize the entire Tabernacle project. While "understanding" (tebunah) refers to the discernment of how the pieces fit together, and "knowledge" (da'at) refers to the technical experience with materials, "wisdom" (chokmah) is the primary creative gift. It is the divine enablement to translate the heavenly pattern shown to Moses on the mountain into a physical reality on earth.</w:t>
      </w:r>
    </w:p>
    <w:p w14:paraId="6FDABDE3" w14:textId="77777777" w:rsidR="008B4F15" w:rsidRDefault="008B4F15"/>
    <w:p w14:paraId="489EB05B" w14:textId="77777777" w:rsidR="008B4F15" w:rsidRPr="008B4F15" w:rsidRDefault="008B4F15">
      <w:pPr>
        <w:rPr>
          <w:b/>
        </w:rPr>
      </w:pPr>
      <w:r w:rsidRPr="008B4F15">
        <w:rPr>
          <w:b/>
        </w:rPr>
        <w:t>6. Key Uses in Other Verses (NKJV)</w:t>
      </w:r>
    </w:p>
    <w:p w14:paraId="5C7CBF38" w14:textId="77777777" w:rsidR="008B4F15" w:rsidRDefault="008B4F15">
      <w:r>
        <w:t>• Exodus 28:3 - "So you shall speak to all who are gifted artisans, whom I have filled with the spirit of wisdom..."</w:t>
      </w:r>
    </w:p>
    <w:p w14:paraId="38D4A74E" w14:textId="77777777" w:rsidR="008B4F15" w:rsidRDefault="008B4F15">
      <w:r>
        <w:t>• Deuteronomy 34:9 - "Now Joshua the son of Nun was full of the spirit of wisdom, for Moses had laid his hands on him..."</w:t>
      </w:r>
    </w:p>
    <w:p w14:paraId="4C6BABA9" w14:textId="77777777" w:rsidR="008B4F15" w:rsidRDefault="008B4F15">
      <w:r>
        <w:t>• 1 Kings 3:28 - "...and they feared the king, for they saw that the wisdom of God was in him to administer justice."</w:t>
      </w:r>
    </w:p>
    <w:p w14:paraId="272A856D" w14:textId="77777777" w:rsidR="008B4F15" w:rsidRDefault="008B4F15">
      <w:r>
        <w:t>• Proverbs 4:7 - "Wisdom is the principal thing; Therefore get wisdom. And in all your getting, get understanding."</w:t>
      </w:r>
    </w:p>
    <w:p w14:paraId="252629D3" w14:textId="77777777" w:rsidR="008B4F15" w:rsidRDefault="008B4F15"/>
    <w:p w14:paraId="7EF1435E" w14:textId="77777777" w:rsidR="008B4F15" w:rsidRPr="008B4F15" w:rsidRDefault="008B4F15">
      <w:pPr>
        <w:rPr>
          <w:b/>
        </w:rPr>
      </w:pPr>
      <w:r w:rsidRPr="008B4F15">
        <w:rPr>
          <w:b/>
        </w:rPr>
        <w:t>7. Other Relevant Insights</w:t>
      </w:r>
    </w:p>
    <w:p w14:paraId="50301A7F" w14:textId="77777777" w:rsidR="008B4F15" w:rsidRDefault="008B4F15">
      <w:r>
        <w:t>The name of the craftsman filled with this wisdom, Bezalel, means "in the shadow [protection] of God." This reinforces the theme that true chokmah operates under divine oversight and shelter. The Tabernacle is a micro-cosmos, a small-scale replica of God's ordered creation. Just as Yahweh used wisdom to build the universe, He shares this same chokmah with human partners to build His dwelling place among men.</w:t>
      </w:r>
    </w:p>
    <w:p w14:paraId="11E99B10" w14:textId="77777777" w:rsidR="008B4F15" w:rsidRDefault="008B4F15"/>
    <w:p w14:paraId="5A3AAF85" w14:textId="77777777" w:rsidR="008B4F15" w:rsidRPr="008B4F15" w:rsidRDefault="008B4F15">
      <w:pPr>
        <w:rPr>
          <w:b/>
        </w:rPr>
      </w:pPr>
      <w:r w:rsidRPr="008B4F15">
        <w:rPr>
          <w:b/>
        </w:rPr>
        <w:t>8. References</w:t>
      </w:r>
    </w:p>
    <w:p w14:paraId="10AF96AC" w14:textId="77777777" w:rsidR="008B4F15" w:rsidRDefault="008B4F15">
      <w:r>
        <w:t>• Brown-Driver-Briggs Hebrew and English Lexicon</w:t>
      </w:r>
    </w:p>
    <w:p w14:paraId="5326F0C3" w14:textId="77777777" w:rsidR="008B4F15" w:rsidRDefault="008B4F15">
      <w:r>
        <w:t>• Theological Wordbook of the Old Testament</w:t>
      </w:r>
    </w:p>
    <w:p w14:paraId="542AF8DC" w14:textId="77777777" w:rsidR="008B4F15" w:rsidRDefault="008B4F15">
      <w:r>
        <w:t>• New International Dictionary of Old Testament Theology and Exegesis</w:t>
      </w:r>
    </w:p>
    <w:p w14:paraId="2D1FC329" w14:textId="0F99F959" w:rsidR="004C5552" w:rsidRDefault="008B4F15">
      <w:r>
        <w:t>• Nelson's Expository Dictionary of Old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F1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8B4F15"/>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DF669"/>
  <w15:chartTrackingRefBased/>
  <w15:docId w15:val="{84593912-81CD-4AA9-A4A7-4930E6930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B4F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F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F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F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B4F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F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F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F15"/>
    <w:rPr>
      <w:rFonts w:eastAsiaTheme="majorEastAsia" w:cstheme="majorBidi"/>
      <w:color w:val="272727" w:themeColor="text1" w:themeTint="D8"/>
    </w:rPr>
  </w:style>
  <w:style w:type="paragraph" w:styleId="Title">
    <w:name w:val="Title"/>
    <w:basedOn w:val="Normal"/>
    <w:next w:val="Normal"/>
    <w:link w:val="TitleChar"/>
    <w:uiPriority w:val="10"/>
    <w:qFormat/>
    <w:rsid w:val="008B4F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F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F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F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F15"/>
    <w:pPr>
      <w:spacing w:before="160"/>
      <w:jc w:val="center"/>
    </w:pPr>
    <w:rPr>
      <w:i/>
      <w:iCs/>
      <w:color w:val="404040" w:themeColor="text1" w:themeTint="BF"/>
    </w:rPr>
  </w:style>
  <w:style w:type="character" w:customStyle="1" w:styleId="QuoteChar">
    <w:name w:val="Quote Char"/>
    <w:basedOn w:val="DefaultParagraphFont"/>
    <w:link w:val="Quote"/>
    <w:uiPriority w:val="29"/>
    <w:rsid w:val="008B4F15"/>
    <w:rPr>
      <w:i/>
      <w:iCs/>
      <w:color w:val="404040" w:themeColor="text1" w:themeTint="BF"/>
    </w:rPr>
  </w:style>
  <w:style w:type="paragraph" w:styleId="ListParagraph">
    <w:name w:val="List Paragraph"/>
    <w:basedOn w:val="Normal"/>
    <w:uiPriority w:val="34"/>
    <w:qFormat/>
    <w:rsid w:val="008B4F15"/>
    <w:pPr>
      <w:ind w:left="720"/>
      <w:contextualSpacing/>
    </w:pPr>
  </w:style>
  <w:style w:type="character" w:styleId="IntenseEmphasis">
    <w:name w:val="Intense Emphasis"/>
    <w:basedOn w:val="DefaultParagraphFont"/>
    <w:uiPriority w:val="21"/>
    <w:qFormat/>
    <w:rsid w:val="008B4F15"/>
    <w:rPr>
      <w:i/>
      <w:iCs/>
      <w:color w:val="2E74B5" w:themeColor="accent1" w:themeShade="BF"/>
    </w:rPr>
  </w:style>
  <w:style w:type="paragraph" w:styleId="IntenseQuote">
    <w:name w:val="Intense Quote"/>
    <w:basedOn w:val="Normal"/>
    <w:next w:val="Normal"/>
    <w:link w:val="IntenseQuoteChar"/>
    <w:uiPriority w:val="30"/>
    <w:qFormat/>
    <w:rsid w:val="008B4F1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B4F15"/>
    <w:rPr>
      <w:i/>
      <w:iCs/>
      <w:color w:val="2E74B5" w:themeColor="accent1" w:themeShade="BF"/>
    </w:rPr>
  </w:style>
  <w:style w:type="character" w:styleId="IntenseReference">
    <w:name w:val="Intense Reference"/>
    <w:basedOn w:val="DefaultParagraphFont"/>
    <w:uiPriority w:val="32"/>
    <w:qFormat/>
    <w:rsid w:val="008B4F1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681</Words>
  <Characters>3887</Characters>
  <Application>Microsoft Office Word</Application>
  <DocSecurity>0</DocSecurity>
  <Lines>32</Lines>
  <Paragraphs>9</Paragraphs>
  <ScaleCrop>false</ScaleCrop>
  <Company/>
  <LinksUpToDate>false</LinksUpToDate>
  <CharactersWithSpaces>4559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2026-08-14T11:02:00Z</dcterms:created>
  <dcterms:modified xsi:type="dcterms:W3CDTF">2026-08-14T11:02:00Z</dcterms:modified>
</cp:coreProperties>
</file>