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9ED21" w14:textId="1670949B" w:rsidR="004C5552" w:rsidRPr="00A00A89" w:rsidRDefault="00A00A89">
      <w:pPr>
        <w:rPr>
          <w:b/>
        </w:rPr>
      </w:pPr>
      <w:r w:rsidRPr="00A00A89">
        <w:rPr>
          <w:b/>
        </w:rPr>
        <w:t xml:space="preserve">[INCONSISTENCY DETECTED: In Exodus 31:4, the English word "artistic" is part of the translation of the Hebrew noun </w:t>
      </w:r>
      <w:proofErr w:type="spellStart"/>
      <w:r w:rsidRPr="00A00A89">
        <w:rPr>
          <w:b/>
        </w:rPr>
        <w:t>machashabot</w:t>
      </w:r>
      <w:proofErr w:type="spellEnd"/>
      <w:r w:rsidRPr="00A00A89">
        <w:rPr>
          <w:b/>
        </w:rPr>
        <w:t xml:space="preserve"> (Strong's H4284, "artistic works" / "designs"), while Strong's H2803 corresponds to the Hebrew verb </w:t>
      </w:r>
      <w:proofErr w:type="spellStart"/>
      <w:r w:rsidRPr="00A00A89">
        <w:rPr>
          <w:b/>
        </w:rPr>
        <w:t>lachshob</w:t>
      </w:r>
      <w:proofErr w:type="spellEnd"/>
      <w:r w:rsidRPr="00A00A89">
        <w:rPr>
          <w:b/>
        </w:rPr>
        <w:t>, which is translated as "to design" in the NKJV.]</w:t>
      </w:r>
    </w:p>
    <w:sectPr w:rsidR="004C5552" w:rsidRPr="00A00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89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00A89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E5154"/>
  <w15:chartTrackingRefBased/>
  <w15:docId w15:val="{93900413-169E-4231-BC5B-3BD56BDC0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A8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A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A8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A8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2026-08-14T11:02:00Z</dcterms:created>
  <dcterms:modified xsi:type="dcterms:W3CDTF">2026-08-14T11:02:00Z</dcterms:modified>
</cp:coreProperties>
</file>