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5ECC8" w14:textId="77777777" w:rsidR="00983A6D" w:rsidRPr="00983A6D" w:rsidRDefault="00983A6D">
      <w:pPr>
        <w:rPr>
          <w:b/>
        </w:rPr>
      </w:pPr>
      <w:r w:rsidRPr="00983A6D">
        <w:rPr>
          <w:b/>
        </w:rPr>
        <w:t>CARVING - ( charosheth , Strong's H2799 )</w:t>
      </w:r>
    </w:p>
    <w:p w14:paraId="0F6AAFF5" w14:textId="77777777" w:rsidR="00983A6D" w:rsidRDefault="00983A6D">
      <w:r w:rsidRPr="00983A6D">
        <w:rPr>
          <w:b/>
        </w:rPr>
        <w:t>Summary:</w:t>
      </w:r>
    </w:p>
    <w:p w14:paraId="2A5A82FC" w14:textId="77777777" w:rsidR="00983A6D" w:rsidRDefault="00983A6D">
      <w:r>
        <w:t>The Hebrew noun charosheth refers to the skilled craft of carving, cutting, or engraving wood, stone, or metal. Derived from a root meaning to engrave, plow, or devise, the word emphasizes the deliberate, artistic, and skilled fabrication of materials. In Exodus 31:5, charosheth describes the divinely inspired craftsmanship of Bezalel, who was filled with the Spirit of God to execute the beautiful, intricate designs required for the wilderness Tabernacle.</w:t>
      </w:r>
    </w:p>
    <w:p w14:paraId="10A304F8" w14:textId="77777777" w:rsidR="00983A6D" w:rsidRDefault="00983A6D"/>
    <w:p w14:paraId="488D24E2" w14:textId="77777777" w:rsidR="00983A6D" w:rsidRDefault="00983A6D">
      <w:r w:rsidRPr="00983A6D">
        <w:rPr>
          <w:b/>
        </w:rPr>
        <w:t>Full Study:</w:t>
      </w:r>
    </w:p>
    <w:p w14:paraId="725C5B57" w14:textId="77777777" w:rsidR="00983A6D" w:rsidRDefault="00983A6D"/>
    <w:p w14:paraId="2BAA3CFD" w14:textId="77777777" w:rsidR="00983A6D" w:rsidRPr="00983A6D" w:rsidRDefault="00983A6D">
      <w:pPr>
        <w:rPr>
          <w:b/>
        </w:rPr>
      </w:pPr>
      <w:r w:rsidRPr="00983A6D">
        <w:rPr>
          <w:b/>
        </w:rPr>
        <w:t>1. Word Picture / Background</w:t>
      </w:r>
    </w:p>
    <w:p w14:paraId="21BDBD52" w14:textId="77777777" w:rsidR="00983A6D" w:rsidRDefault="00983A6D">
      <w:r>
        <w:t>• charosheth is closely related to the verb charash, which has the basic meaning of scratching, engraving, or plowing. Just as a plowman cuts deep, intentional furrows into the earth to prepare it for seed, a craftsman cuts, carves, and shapes raw wood or stone to bring forth a beautiful and functional design. The noun charosheth captures this action of skilled cutting and engraving. It is not crude hacking or simple chopping, but the precise, artistic removal of material to create a beautiful, structured form.</w:t>
      </w:r>
    </w:p>
    <w:p w14:paraId="3FBF5EEB" w14:textId="77777777" w:rsidR="00983A6D" w:rsidRDefault="00983A6D"/>
    <w:p w14:paraId="12C3E64E" w14:textId="77777777" w:rsidR="00983A6D" w:rsidRPr="00983A6D" w:rsidRDefault="00983A6D">
      <w:pPr>
        <w:rPr>
          <w:b/>
        </w:rPr>
      </w:pPr>
      <w:r w:rsidRPr="00983A6D">
        <w:rPr>
          <w:b/>
        </w:rPr>
        <w:t>2. Meaning / Lexical Definition</w:t>
      </w:r>
    </w:p>
    <w:p w14:paraId="1D33D9BE" w14:textId="77777777" w:rsidR="00983A6D" w:rsidRDefault="00983A6D">
      <w:r>
        <w:t>• charosheth means carving, cutting, handicraft, or workmanship. It denotes the actual trade or activity of working with hard materials. It is a technical term used in the Old Testament specifically for the cutting of precious stones for setting and the artistic carving of wood. The word refers to the specialized skill of a master artisan who transforms raw, natural elements into sacred articles.</w:t>
      </w:r>
    </w:p>
    <w:p w14:paraId="33196F18" w14:textId="77777777" w:rsidR="00983A6D" w:rsidRDefault="00983A6D"/>
    <w:p w14:paraId="0EE373FC" w14:textId="77777777" w:rsidR="00983A6D" w:rsidRPr="00983A6D" w:rsidRDefault="00983A6D">
      <w:pPr>
        <w:rPr>
          <w:b/>
        </w:rPr>
      </w:pPr>
      <w:r w:rsidRPr="00983A6D">
        <w:rPr>
          <w:b/>
        </w:rPr>
        <w:t>3. Usage and Word Pictures</w:t>
      </w:r>
    </w:p>
    <w:p w14:paraId="65524949" w14:textId="77777777" w:rsidR="00983A6D" w:rsidRDefault="00983A6D">
      <w:r>
        <w:t xml:space="preserve">The term is used exclusively in the context of the Tabernacle's construction. </w:t>
      </w:r>
    </w:p>
    <w:p w14:paraId="2F161F45" w14:textId="77777777" w:rsidR="00983A6D" w:rsidRDefault="00983A6D">
      <w:r>
        <w:t>• The primary word picture is that of transformation. The artisan takes a rough, uneven piece of acacia wood or a raw gemstone and, through the action of charosheth, sculpts it into an object worthy of the presence of God.</w:t>
      </w:r>
    </w:p>
    <w:p w14:paraId="009E84AD" w14:textId="77777777" w:rsidR="00983A6D" w:rsidRDefault="00983A6D">
      <w:r>
        <w:t>• In a broader sense, the verbal root charash is also used metaphorically for devising or crafting thoughts or plans (such as plowing iniquity or plotting good). However, in its noun form charosheth, it remains anchored to the physical, skilled craft of working raw materials into refined, artistic items.</w:t>
      </w:r>
    </w:p>
    <w:p w14:paraId="33272D33" w14:textId="77777777" w:rsidR="00983A6D" w:rsidRDefault="00983A6D"/>
    <w:p w14:paraId="21D7E9E1" w14:textId="77777777" w:rsidR="00983A6D" w:rsidRPr="00983A6D" w:rsidRDefault="00983A6D">
      <w:pPr>
        <w:rPr>
          <w:b/>
        </w:rPr>
      </w:pPr>
      <w:r w:rsidRPr="00983A6D">
        <w:rPr>
          <w:b/>
        </w:rPr>
        <w:t>4. Theological Implications</w:t>
      </w:r>
    </w:p>
    <w:p w14:paraId="2BF31F31" w14:textId="77777777" w:rsidR="00983A6D" w:rsidRDefault="00983A6D">
      <w:r>
        <w:t xml:space="preserve">The Tabernacle was not merely a functional tent; it was a physical copy of heavenly realities, requiring the highest level of aesthetic excellence. Charosheth highlights that God values beauty, precision, and physical craftsmanship in worship. </w:t>
      </w:r>
    </w:p>
    <w:p w14:paraId="2C1EF96C" w14:textId="77777777" w:rsidR="00983A6D" w:rsidRDefault="00983A6D">
      <w:r>
        <w:t>Furthermore, this artistic carving was not accomplished by human talent alone. Exodus 31:1-5 explicitly states that God filled Bezalel with the Spirit of God in wisdom, understanding, knowledge, and all manner of workmanship to perform this charosheth. This demonstrates a profound theological truth: artistic talent and manual craftsmanship, when dedicated to God, are spiritual gifts energized by the Holy Spirit. God-glorifying art is a spiritual calling.</w:t>
      </w:r>
    </w:p>
    <w:p w14:paraId="0ADC6A50" w14:textId="77777777" w:rsidR="00983A6D" w:rsidRDefault="00983A6D"/>
    <w:p w14:paraId="76A4319E" w14:textId="77777777" w:rsidR="00983A6D" w:rsidRPr="00983A6D" w:rsidRDefault="00983A6D">
      <w:pPr>
        <w:rPr>
          <w:b/>
        </w:rPr>
      </w:pPr>
      <w:r w:rsidRPr="00983A6D">
        <w:rPr>
          <w:b/>
        </w:rPr>
        <w:t>5. Contextual Nuance in the Passage</w:t>
      </w:r>
    </w:p>
    <w:p w14:paraId="4427695D" w14:textId="77777777" w:rsidR="00983A6D" w:rsidRDefault="00983A6D">
      <w:r>
        <w:t xml:space="preserve">In Exodus 31:5, charosheth occurs twice in the Hebrew text: first for the "cutting" (charosheth) of stones, and second for the "carving" (charosheth) of wood. The NKJV translates the first as "cutting" and the second as "carving," representing the appropriate English nuances for the respective materials. </w:t>
      </w:r>
    </w:p>
    <w:p w14:paraId="69EBD968" w14:textId="77777777" w:rsidR="00983A6D" w:rsidRDefault="00983A6D">
      <w:r>
        <w:t>In the immediate context of the Tabernacle's construction, the wood being carved was shittim (acacia) wood, which was highly durable but knotty and difficult to work. To perform charosheth on acacia wood required immense skill, patience, and sharp tools. Bezalel's ability to carve this difficult wood into beautiful, smooth, and precise structures for the sanctuary was a testament to his divine enablement.</w:t>
      </w:r>
    </w:p>
    <w:p w14:paraId="5EE20796" w14:textId="77777777" w:rsidR="00983A6D" w:rsidRDefault="00983A6D"/>
    <w:p w14:paraId="4DFB06B0" w14:textId="77777777" w:rsidR="00983A6D" w:rsidRPr="00983A6D" w:rsidRDefault="00983A6D">
      <w:pPr>
        <w:rPr>
          <w:b/>
        </w:rPr>
      </w:pPr>
      <w:r w:rsidRPr="00983A6D">
        <w:rPr>
          <w:b/>
        </w:rPr>
        <w:t>6. Key Uses in Other Verses (NKJV)</w:t>
      </w:r>
    </w:p>
    <w:p w14:paraId="5232514B" w14:textId="77777777" w:rsidR="00983A6D" w:rsidRDefault="00983A6D">
      <w:r>
        <w:t>• Exodus 31:5 – "...and in cutting [H2799] of stones for setting, in carving [H2799] of wood, and to work in all manner of workmanship."</w:t>
      </w:r>
    </w:p>
    <w:p w14:paraId="7E76F4AB" w14:textId="77777777" w:rsidR="00983A6D" w:rsidRDefault="00983A6D">
      <w:r>
        <w:t>• Exodus 35:33 – "...in cutting [H2799] of stones for setting, in carving [H2799] of wood, and to work in all manner of artistic workmanship."</w:t>
      </w:r>
    </w:p>
    <w:p w14:paraId="5B852BD4" w14:textId="77777777" w:rsidR="00983A6D" w:rsidRDefault="00983A6D"/>
    <w:p w14:paraId="5E0D4ABC" w14:textId="77777777" w:rsidR="00983A6D" w:rsidRPr="00983A6D" w:rsidRDefault="00983A6D">
      <w:pPr>
        <w:rPr>
          <w:b/>
        </w:rPr>
      </w:pPr>
      <w:r w:rsidRPr="00983A6D">
        <w:rPr>
          <w:b/>
        </w:rPr>
        <w:t>7. Other Relevant Insights</w:t>
      </w:r>
    </w:p>
    <w:p w14:paraId="1794BDAC" w14:textId="77777777" w:rsidR="00983A6D" w:rsidRDefault="00983A6D">
      <w:r>
        <w:t>The dual use of charosheth for both stone-cutting and wood-carving reveals the versatility of the craftsmen. The Holy Spirit did not just give Bezalel a single narrow skill; He gave him comprehensive artistic capability across multiple mediums. In ancient times, artisans usually specialized in one medium due to the vastly different tools and techniques required for stone versus wood. The divine filling transcended these natural limitations, enabling the artisans to master charosheth in both mediums to complete the sanctuary.</w:t>
      </w:r>
    </w:p>
    <w:p w14:paraId="058F9C3D" w14:textId="77777777" w:rsidR="00983A6D" w:rsidRDefault="00983A6D"/>
    <w:p w14:paraId="79F41E7A" w14:textId="77777777" w:rsidR="00983A6D" w:rsidRPr="00983A6D" w:rsidRDefault="00983A6D">
      <w:pPr>
        <w:rPr>
          <w:b/>
        </w:rPr>
      </w:pPr>
      <w:r w:rsidRPr="00983A6D">
        <w:rPr>
          <w:b/>
        </w:rPr>
        <w:t>8. References</w:t>
      </w:r>
    </w:p>
    <w:p w14:paraId="5750EB52" w14:textId="77777777" w:rsidR="00983A6D" w:rsidRDefault="00983A6D">
      <w:r>
        <w:t>• Brown, Driver, and Briggs. Hebrew and English Lexicon of the Old Testament.</w:t>
      </w:r>
    </w:p>
    <w:p w14:paraId="5163166F" w14:textId="77777777" w:rsidR="00983A6D" w:rsidRDefault="00983A6D">
      <w:r>
        <w:t>• Harris, R. Laird, Gleason L. Archer Jr., and Bruce K. Waltke. Theological Wordbook of the Old Testament.</w:t>
      </w:r>
    </w:p>
    <w:p w14:paraId="4CE532CF" w14:textId="77777777" w:rsidR="00983A6D" w:rsidRDefault="00983A6D">
      <w:r>
        <w:t>• Koehler, Ludwig, and Walter Baumgartner. The Hebrew and Aramaic Lexicon of the Old Testament.</w:t>
      </w:r>
    </w:p>
    <w:p w14:paraId="2E1294D4" w14:textId="622D0856" w:rsidR="004C5552" w:rsidRDefault="00983A6D">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A6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83A6D"/>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91476"/>
  <w15:chartTrackingRefBased/>
  <w15:docId w15:val="{F1E5CEFF-2446-4BB2-8674-5CF8A61A7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83A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A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A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A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83A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A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A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A6D"/>
    <w:rPr>
      <w:rFonts w:eastAsiaTheme="majorEastAsia" w:cstheme="majorBidi"/>
      <w:color w:val="272727" w:themeColor="text1" w:themeTint="D8"/>
    </w:rPr>
  </w:style>
  <w:style w:type="paragraph" w:styleId="Title">
    <w:name w:val="Title"/>
    <w:basedOn w:val="Normal"/>
    <w:next w:val="Normal"/>
    <w:link w:val="TitleChar"/>
    <w:uiPriority w:val="10"/>
    <w:qFormat/>
    <w:rsid w:val="00983A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A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A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A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A6D"/>
    <w:pPr>
      <w:spacing w:before="160"/>
      <w:jc w:val="center"/>
    </w:pPr>
    <w:rPr>
      <w:i/>
      <w:iCs/>
      <w:color w:val="404040" w:themeColor="text1" w:themeTint="BF"/>
    </w:rPr>
  </w:style>
  <w:style w:type="character" w:customStyle="1" w:styleId="QuoteChar">
    <w:name w:val="Quote Char"/>
    <w:basedOn w:val="DefaultParagraphFont"/>
    <w:link w:val="Quote"/>
    <w:uiPriority w:val="29"/>
    <w:rsid w:val="00983A6D"/>
    <w:rPr>
      <w:i/>
      <w:iCs/>
      <w:color w:val="404040" w:themeColor="text1" w:themeTint="BF"/>
    </w:rPr>
  </w:style>
  <w:style w:type="paragraph" w:styleId="ListParagraph">
    <w:name w:val="List Paragraph"/>
    <w:basedOn w:val="Normal"/>
    <w:uiPriority w:val="34"/>
    <w:qFormat/>
    <w:rsid w:val="00983A6D"/>
    <w:pPr>
      <w:ind w:left="720"/>
      <w:contextualSpacing/>
    </w:pPr>
  </w:style>
  <w:style w:type="character" w:styleId="IntenseEmphasis">
    <w:name w:val="Intense Emphasis"/>
    <w:basedOn w:val="DefaultParagraphFont"/>
    <w:uiPriority w:val="21"/>
    <w:qFormat/>
    <w:rsid w:val="00983A6D"/>
    <w:rPr>
      <w:i/>
      <w:iCs/>
      <w:color w:val="2E74B5" w:themeColor="accent1" w:themeShade="BF"/>
    </w:rPr>
  </w:style>
  <w:style w:type="paragraph" w:styleId="IntenseQuote">
    <w:name w:val="Intense Quote"/>
    <w:basedOn w:val="Normal"/>
    <w:next w:val="Normal"/>
    <w:link w:val="IntenseQuoteChar"/>
    <w:uiPriority w:val="30"/>
    <w:qFormat/>
    <w:rsid w:val="00983A6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83A6D"/>
    <w:rPr>
      <w:i/>
      <w:iCs/>
      <w:color w:val="2E74B5" w:themeColor="accent1" w:themeShade="BF"/>
    </w:rPr>
  </w:style>
  <w:style w:type="character" w:styleId="IntenseReference">
    <w:name w:val="Intense Reference"/>
    <w:basedOn w:val="DefaultParagraphFont"/>
    <w:uiPriority w:val="32"/>
    <w:qFormat/>
    <w:rsid w:val="00983A6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728</Words>
  <Characters>4152</Characters>
  <Application>Microsoft Office Word</Application>
  <DocSecurity>0</DocSecurity>
  <Lines>34</Lines>
  <Paragraphs>9</Paragraphs>
  <ScaleCrop>false</ScaleCrop>
  <Company/>
  <LinksUpToDate>false</LinksUpToDate>
  <CharactersWithSpaces>4871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2026-08-14T11:02:00Z</dcterms:created>
  <dcterms:modified xsi:type="dcterms:W3CDTF">2026-08-14T11:02:00Z</dcterms:modified>
</cp:coreProperties>
</file>