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7A7D2" w14:textId="77777777" w:rsidR="00DC1EFC" w:rsidRPr="00DC1EFC" w:rsidRDefault="00DC1EFC">
      <w:pPr>
        <w:rPr>
          <w:b/>
        </w:rPr>
      </w:pPr>
      <w:r w:rsidRPr="00DC1EFC">
        <w:rPr>
          <w:b/>
        </w:rPr>
        <w:t>BURNT OFFERING - ( 'olah , Strong's H5930 )</w:t>
      </w:r>
    </w:p>
    <w:p w14:paraId="553EE284" w14:textId="77777777" w:rsidR="00DC1EFC" w:rsidRDefault="00DC1EFC">
      <w:r w:rsidRPr="00DC1EFC">
        <w:rPr>
          <w:b/>
        </w:rPr>
        <w:t>Summary:</w:t>
      </w:r>
    </w:p>
    <w:p w14:paraId="508F5D5E" w14:textId="77777777" w:rsidR="00DC1EFC" w:rsidRDefault="00DC1EFC">
      <w:r>
        <w:t>The Hebrew noun 'olah literally means "that which ascends" or "the ascending offering." Derived from the root verb 'alah, which means "to go up" or "to climb," it refers to a sacrifice that is entirely consumed by fire on the altar, sending its smoke upward to God. Unlike other Levitical offerings where portions of the animal were eaten by the priests or the worshipers, the 'olah was completely surrendered to Yahweh. It represents total consecration, devotion, and substitutionary atonement. In Exodus 31:9, the term designates the central bronze altar in the Tabernacle courtyard, emphasizing that access to the presence of God begins with complete surrender and blood sacrifice.</w:t>
      </w:r>
    </w:p>
    <w:p w14:paraId="6E49F81B" w14:textId="77777777" w:rsidR="00DC1EFC" w:rsidRDefault="00DC1EFC"/>
    <w:p w14:paraId="32BF8999" w14:textId="77777777" w:rsidR="00DC1EFC" w:rsidRDefault="00DC1EFC">
      <w:r w:rsidRPr="00DC1EFC">
        <w:rPr>
          <w:b/>
        </w:rPr>
        <w:t>Full Study:</w:t>
      </w:r>
    </w:p>
    <w:p w14:paraId="39A1B149" w14:textId="77777777" w:rsidR="00DC1EFC" w:rsidRDefault="00DC1EFC"/>
    <w:p w14:paraId="25061852" w14:textId="77777777" w:rsidR="00DC1EFC" w:rsidRPr="00DC1EFC" w:rsidRDefault="00DC1EFC">
      <w:pPr>
        <w:rPr>
          <w:b/>
        </w:rPr>
      </w:pPr>
      <w:r w:rsidRPr="00DC1EFC">
        <w:rPr>
          <w:b/>
        </w:rPr>
        <w:t xml:space="preserve"> 1. Word Picture / Background</w:t>
      </w:r>
    </w:p>
    <w:p w14:paraId="2C584841" w14:textId="77777777" w:rsidR="00DC1EFC" w:rsidRDefault="00DC1EFC">
      <w:r>
        <w:t xml:space="preserve">The underlying root of 'olah is the verb 'alah, which means to climb, ascend, or go up. The word picture is highly sensory: as the animal sacrifice is consumed by the flames on the bronze altar, the heavy smoke rises upward into the sky. To the ancient Hebrew mind, this physical ascent of smoke symbolized the prayers, devotion, and very life of the worshiper ascending to the heavenly realm. It is also occasionally referred to in Hebrew as kalil, meaning "entire" or "whole," highlighting that nothing of the sacrifice is held back or kept for human consumption. </w:t>
      </w:r>
    </w:p>
    <w:p w14:paraId="7E72CDA5" w14:textId="77777777" w:rsidR="00DC1EFC" w:rsidRDefault="00DC1EFC"/>
    <w:p w14:paraId="0B32C2F9" w14:textId="77777777" w:rsidR="00DC1EFC" w:rsidRPr="00DC1EFC" w:rsidRDefault="00DC1EFC">
      <w:pPr>
        <w:rPr>
          <w:b/>
        </w:rPr>
      </w:pPr>
      <w:r w:rsidRPr="00DC1EFC">
        <w:rPr>
          <w:b/>
        </w:rPr>
        <w:t xml:space="preserve"> 2. Meaning / Lexical Definition</w:t>
      </w:r>
    </w:p>
    <w:p w14:paraId="695DFCF4" w14:textId="77777777" w:rsidR="00DC1EFC" w:rsidRDefault="00DC1EFC">
      <w:r>
        <w:t>The noun 'olah refers to a specific class of sacrifice: the whole burnt offering. The basic semantic range includes:</w:t>
      </w:r>
    </w:p>
    <w:p w14:paraId="52C2B501" w14:textId="77777777" w:rsidR="00DC1EFC" w:rsidRDefault="00DC1EFC">
      <w:r>
        <w:t>• An offering that ascends (in smoke).</w:t>
      </w:r>
    </w:p>
    <w:p w14:paraId="23292FBC" w14:textId="77777777" w:rsidR="00DC1EFC" w:rsidRDefault="00DC1EFC">
      <w:r>
        <w:t>• A sacrifice entirely consumed by fire.</w:t>
      </w:r>
    </w:p>
    <w:p w14:paraId="22E37107" w14:textId="77777777" w:rsidR="00DC1EFC" w:rsidRDefault="00DC1EFC">
      <w:r>
        <w:t>• A continuous or regular burnt offering (olat tamid).</w:t>
      </w:r>
    </w:p>
    <w:p w14:paraId="1B52DF0A" w14:textId="77777777" w:rsidR="00DC1EFC" w:rsidRDefault="00DC1EFC"/>
    <w:p w14:paraId="0E965EC4" w14:textId="77777777" w:rsidR="00DC1EFC" w:rsidRDefault="00DC1EFC">
      <w:r>
        <w:t>The essential feature distinguishing the 'olah from peace offerings (shelem) or sin offerings (chattat) is its completeness. While other offerings allowed priests or worshipers to eat a portion of the meat, the 'olah was entirely converted into smoke and ashes on the altar. Only the skin of the animal was retained, which was given to the officiating priest.</w:t>
      </w:r>
    </w:p>
    <w:p w14:paraId="528B51A1" w14:textId="77777777" w:rsidR="00DC1EFC" w:rsidRDefault="00DC1EFC"/>
    <w:p w14:paraId="118588A4" w14:textId="77777777" w:rsidR="00DC1EFC" w:rsidRPr="00DC1EFC" w:rsidRDefault="00DC1EFC">
      <w:pPr>
        <w:rPr>
          <w:b/>
        </w:rPr>
      </w:pPr>
      <w:r w:rsidRPr="00DC1EFC">
        <w:rPr>
          <w:b/>
        </w:rPr>
        <w:t xml:space="preserve"> 3. Usage and Word Pictures</w:t>
      </w:r>
    </w:p>
    <w:p w14:paraId="4BE73EAD" w14:textId="77777777" w:rsidR="00DC1EFC" w:rsidRDefault="00DC1EFC">
      <w:r>
        <w:t xml:space="preserve">In the Old Testament, the 'olah is the oldest and most frequent sacrifice mentioned. </w:t>
      </w:r>
    </w:p>
    <w:p w14:paraId="3153CF00" w14:textId="77777777" w:rsidR="00DC1EFC" w:rsidRDefault="00DC1EFC">
      <w:r>
        <w:t>• The Pleasing Aroma: The rising smoke of the 'olah is repeatedly described as a "sweet aroma" (reach nichoach) to the Lord. This anthropomorphic word picture signifies God’s favorable reception and acceptance of the worshiper’s gift and devotion.</w:t>
      </w:r>
    </w:p>
    <w:p w14:paraId="71741494" w14:textId="77777777" w:rsidR="00DC1EFC" w:rsidRDefault="00DC1EFC">
      <w:r>
        <w:t>• Patriarchal Devotion: Long before the Tabernacle was constructed, the patriarchs offered 'olot. Noah offered burnt offerings after surviving the Flood (Genesis 8:20), and Abraham was commanded to offer Isaac as an 'olah on Mount Moriah (Genesis 22:2), establishing the sacrifice as the ultimate expression of obedience and trust.</w:t>
      </w:r>
    </w:p>
    <w:p w14:paraId="62192E37" w14:textId="77777777" w:rsidR="00DC1EFC" w:rsidRDefault="00DC1EFC"/>
    <w:p w14:paraId="065330EA" w14:textId="77777777" w:rsidR="00DC1EFC" w:rsidRPr="00DC1EFC" w:rsidRDefault="00DC1EFC">
      <w:pPr>
        <w:rPr>
          <w:b/>
        </w:rPr>
      </w:pPr>
      <w:r w:rsidRPr="00DC1EFC">
        <w:rPr>
          <w:b/>
        </w:rPr>
        <w:t xml:space="preserve"> 4. Theological Implications</w:t>
      </w:r>
    </w:p>
    <w:p w14:paraId="46B96F0B" w14:textId="77777777" w:rsidR="00DC1EFC" w:rsidRDefault="00DC1EFC">
      <w:r>
        <w:t>The 'olah carries profound theological weight regarding atonement and discipleship:</w:t>
      </w:r>
    </w:p>
    <w:p w14:paraId="55D62D6A" w14:textId="77777777" w:rsidR="00DC1EFC" w:rsidRDefault="00DC1EFC">
      <w:r>
        <w:t>• Total Consecration: Because the entire animal is consumed, the 'olah represents the worshiper's total surrender, devotion, and dedication of their entire life to God. It leaves no room for partial commitment.</w:t>
      </w:r>
    </w:p>
    <w:p w14:paraId="06694D20" w14:textId="77777777" w:rsidR="00DC1EFC" w:rsidRDefault="00DC1EFC">
      <w:r>
        <w:t>• Substitutionary Atonement: Leviticus 1:4 states that the worshiper must lay his hand on the head of the burnt offering, and "it will be accepted on his behalf to make atonement for him." The innocent animal dies in the place of the sinful worshiper, covering their general sinfulness and securing their acceptance before a holy God.</w:t>
      </w:r>
    </w:p>
    <w:p w14:paraId="30DEED03" w14:textId="77777777" w:rsidR="00DC1EFC" w:rsidRDefault="00DC1EFC">
      <w:r>
        <w:t>• Christological Fulfillment: The 'olah points directly to Jesus Christ, who offered Himself as a perfect, unblemished sacrifice to God. His sacrifice was not partial; He gave Himself entirely, fulfilling the spiritual reality of the whole burnt offering by His complete obedience and death on the cross (Ephesians 5:2).</w:t>
      </w:r>
    </w:p>
    <w:p w14:paraId="2D17E69D" w14:textId="77777777" w:rsidR="00DC1EFC" w:rsidRDefault="00DC1EFC"/>
    <w:p w14:paraId="7F57512C" w14:textId="77777777" w:rsidR="00DC1EFC" w:rsidRPr="00DC1EFC" w:rsidRDefault="00DC1EFC">
      <w:pPr>
        <w:rPr>
          <w:b/>
        </w:rPr>
      </w:pPr>
      <w:r w:rsidRPr="00DC1EFC">
        <w:rPr>
          <w:b/>
        </w:rPr>
        <w:t xml:space="preserve"> 5. Contextual Nuance in the Passage</w:t>
      </w:r>
    </w:p>
    <w:p w14:paraId="5B5F354C" w14:textId="77777777" w:rsidR="00DC1EFC" w:rsidRDefault="00DC1EFC">
      <w:r>
        <w:t xml:space="preserve">In Exodus 31:9, God instructs Moses regarding the skilled artisans Bezaleel and Aholiab, whom He has filled with the Spirit to construct the Tabernacle and its furnishings, specifically mentioning "the altar of burnt offering." </w:t>
      </w:r>
    </w:p>
    <w:p w14:paraId="5FF69485" w14:textId="77777777" w:rsidR="00DC1EFC" w:rsidRDefault="00DC1EFC">
      <w:r>
        <w:t>• The altar of burnt offering (mizbach ha'olah) was positioned in the outer courtyard of the Tabernacle, directly in front of the entrance to the Holy Place.</w:t>
      </w:r>
    </w:p>
    <w:p w14:paraId="289A11E1" w14:textId="77777777" w:rsidR="00DC1EFC" w:rsidRDefault="00DC1EFC">
      <w:r>
        <w:t>• Its location carrying deep spiritual significance: no priest or worshiper could approach the sanctuary or enter God's presence without first passing by this altar.</w:t>
      </w:r>
    </w:p>
    <w:p w14:paraId="00F23EC6" w14:textId="77777777" w:rsidR="00DC1EFC" w:rsidRDefault="00DC1EFC">
      <w:r>
        <w:t>• By specifying this altar, the text emphasizes that the entire worship system of Israel rested upon the foundation of daily, complete devotion and blood atonement.</w:t>
      </w:r>
    </w:p>
    <w:p w14:paraId="1DE3BDD1" w14:textId="77777777" w:rsidR="00DC1EFC" w:rsidRDefault="00DC1EFC"/>
    <w:p w14:paraId="21194C9E" w14:textId="77777777" w:rsidR="00DC1EFC" w:rsidRPr="00DC1EFC" w:rsidRDefault="00DC1EFC">
      <w:pPr>
        <w:rPr>
          <w:b/>
        </w:rPr>
      </w:pPr>
      <w:r w:rsidRPr="00DC1EFC">
        <w:rPr>
          <w:b/>
        </w:rPr>
        <w:t xml:space="preserve"> 6. Key Uses in Other Verses (NKJV)</w:t>
      </w:r>
    </w:p>
    <w:p w14:paraId="075746AE" w14:textId="77777777" w:rsidR="00DC1EFC" w:rsidRDefault="00DC1EFC">
      <w:r>
        <w:t>• Genesis 8:20: "Then Noah built an altar to the Lord, and took of every clean animal and of every clean bird, and offered burnt offerings on the altar."</w:t>
      </w:r>
    </w:p>
    <w:p w14:paraId="26988CD1" w14:textId="77777777" w:rsidR="00DC1EFC" w:rsidRDefault="00DC1EFC">
      <w:r>
        <w:t>• Genesis 22:2: "Then He said, 'Take now your son, your only son Isaac, whom you love, and go to the land of Moriah, and offer him there as a burnt offering on one of the mountains of which I shall tell you.'"</w:t>
      </w:r>
    </w:p>
    <w:p w14:paraId="4CDA577A" w14:textId="77777777" w:rsidR="00DC1EFC" w:rsidRDefault="00DC1EFC">
      <w:r>
        <w:t>• Leviticus 1:3: "If his offering is a burnt sacrifice of the herd, let him offer a male without blemish; he shall offer it of his own free will at the door of the tabernacle of meeting before the Lord."</w:t>
      </w:r>
    </w:p>
    <w:p w14:paraId="1A8BBEB1" w14:textId="77777777" w:rsidR="00DC1EFC" w:rsidRDefault="00DC1EFC">
      <w:r>
        <w:t>• Leviticus 6:9: "Command Aaron and his sons, saying, 'This is the law of the burnt offering: The burnt offering shall be on the hearth upon the altar all night until morning, and the fire of the altar shall be kept burning on it.'"</w:t>
      </w:r>
    </w:p>
    <w:p w14:paraId="127C48D6" w14:textId="77777777" w:rsidR="00DC1EFC" w:rsidRDefault="00DC1EFC"/>
    <w:p w14:paraId="1C19D19B" w14:textId="77777777" w:rsidR="00DC1EFC" w:rsidRPr="00DC1EFC" w:rsidRDefault="00DC1EFC">
      <w:pPr>
        <w:rPr>
          <w:b/>
        </w:rPr>
      </w:pPr>
      <w:r w:rsidRPr="00DC1EFC">
        <w:rPr>
          <w:b/>
        </w:rPr>
        <w:t xml:space="preserve"> 7. Other Relevant Insights</w:t>
      </w:r>
    </w:p>
    <w:p w14:paraId="335977B8" w14:textId="77777777" w:rsidR="00DC1EFC" w:rsidRDefault="00DC1EFC">
      <w:r>
        <w:t>In the daily liturgical life of Israel, the 'olah was offered every morning and every evening (olat tamid or the continual burnt offering). This constant rising of smoke ensured that the nation was perpetually covered by atonement and continually represented before God in total dedication. It reminds the modern believer of the call to "pray without ceasing" and to present our bodies as a "living sacrifice, holy, acceptable to God" (Romans 12:1), which is our reasonable service.</w:t>
      </w:r>
    </w:p>
    <w:p w14:paraId="2128688A" w14:textId="77777777" w:rsidR="00DC1EFC" w:rsidRDefault="00DC1EFC"/>
    <w:p w14:paraId="63A16F82" w14:textId="77777777" w:rsidR="00DC1EFC" w:rsidRPr="00DC1EFC" w:rsidRDefault="00DC1EFC">
      <w:pPr>
        <w:rPr>
          <w:b/>
        </w:rPr>
      </w:pPr>
      <w:r w:rsidRPr="00DC1EFC">
        <w:rPr>
          <w:b/>
        </w:rPr>
        <w:t xml:space="preserve"> 8. References</w:t>
      </w:r>
    </w:p>
    <w:p w14:paraId="014F6A1A" w14:textId="77777777" w:rsidR="00DC1EFC" w:rsidRDefault="00DC1EFC">
      <w:r>
        <w:t>• Hebrew and Aramaic Lexicon of the Old Testament (HALOT)</w:t>
      </w:r>
    </w:p>
    <w:p w14:paraId="3CD01384" w14:textId="77777777" w:rsidR="00DC1EFC" w:rsidRDefault="00DC1EFC">
      <w:r>
        <w:t>• Brown-Driver-Briggs Hebrew and English Lexicon (BDB)</w:t>
      </w:r>
    </w:p>
    <w:p w14:paraId="59F55289" w14:textId="77777777" w:rsidR="00DC1EFC" w:rsidRDefault="00DC1EFC">
      <w:r>
        <w:t>• Theological Wordbook of the Old Testament (TWOT)</w:t>
      </w:r>
    </w:p>
    <w:p w14:paraId="59923D2B" w14:textId="77777777" w:rsidR="00DC1EFC" w:rsidRDefault="00DC1EFC">
      <w:r>
        <w:t>• Nelson's Expository Dictionary of the Old Testament</w:t>
      </w:r>
    </w:p>
    <w:p w14:paraId="4EB0325A" w14:textId="5A417D4D" w:rsidR="004C5552" w:rsidRDefault="00DC1EFC">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E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1EFC"/>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07EB"/>
  <w15:chartTrackingRefBased/>
  <w15:docId w15:val="{2AF84445-A878-4757-B6B9-11F9A148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1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1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EFC"/>
    <w:rPr>
      <w:rFonts w:eastAsiaTheme="majorEastAsia" w:cstheme="majorBidi"/>
      <w:color w:val="272727" w:themeColor="text1" w:themeTint="D8"/>
    </w:rPr>
  </w:style>
  <w:style w:type="paragraph" w:styleId="Title">
    <w:name w:val="Title"/>
    <w:basedOn w:val="Normal"/>
    <w:next w:val="Normal"/>
    <w:link w:val="TitleChar"/>
    <w:uiPriority w:val="10"/>
    <w:qFormat/>
    <w:rsid w:val="00DC1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EFC"/>
    <w:pPr>
      <w:spacing w:before="160"/>
      <w:jc w:val="center"/>
    </w:pPr>
    <w:rPr>
      <w:i/>
      <w:iCs/>
      <w:color w:val="404040" w:themeColor="text1" w:themeTint="BF"/>
    </w:rPr>
  </w:style>
  <w:style w:type="character" w:customStyle="1" w:styleId="QuoteChar">
    <w:name w:val="Quote Char"/>
    <w:basedOn w:val="DefaultParagraphFont"/>
    <w:link w:val="Quote"/>
    <w:uiPriority w:val="29"/>
    <w:rsid w:val="00DC1EFC"/>
    <w:rPr>
      <w:i/>
      <w:iCs/>
      <w:color w:val="404040" w:themeColor="text1" w:themeTint="BF"/>
    </w:rPr>
  </w:style>
  <w:style w:type="paragraph" w:styleId="ListParagraph">
    <w:name w:val="List Paragraph"/>
    <w:basedOn w:val="Normal"/>
    <w:uiPriority w:val="34"/>
    <w:qFormat/>
    <w:rsid w:val="00DC1EFC"/>
    <w:pPr>
      <w:ind w:left="720"/>
      <w:contextualSpacing/>
    </w:pPr>
  </w:style>
  <w:style w:type="character" w:styleId="IntenseEmphasis">
    <w:name w:val="Intense Emphasis"/>
    <w:basedOn w:val="DefaultParagraphFont"/>
    <w:uiPriority w:val="21"/>
    <w:qFormat/>
    <w:rsid w:val="00DC1EFC"/>
    <w:rPr>
      <w:i/>
      <w:iCs/>
      <w:color w:val="2E74B5" w:themeColor="accent1" w:themeShade="BF"/>
    </w:rPr>
  </w:style>
  <w:style w:type="paragraph" w:styleId="IntenseQuote">
    <w:name w:val="Intense Quote"/>
    <w:basedOn w:val="Normal"/>
    <w:next w:val="Normal"/>
    <w:link w:val="IntenseQuoteChar"/>
    <w:uiPriority w:val="30"/>
    <w:qFormat/>
    <w:rsid w:val="00DC1E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1EFC"/>
    <w:rPr>
      <w:i/>
      <w:iCs/>
      <w:color w:val="2E74B5" w:themeColor="accent1" w:themeShade="BF"/>
    </w:rPr>
  </w:style>
  <w:style w:type="character" w:styleId="IntenseReference">
    <w:name w:val="Intense Reference"/>
    <w:basedOn w:val="DefaultParagraphFont"/>
    <w:uiPriority w:val="32"/>
    <w:qFormat/>
    <w:rsid w:val="00DC1E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Words>
  <Characters>5155</Characters>
  <Application>Microsoft Office Word</Application>
  <DocSecurity>0</DocSecurity>
  <Lines>42</Lines>
  <Paragraphs>12</Paragraphs>
  <ScaleCrop>false</ScaleCrop>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