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15E9" w14:textId="77777777" w:rsidR="002F3112" w:rsidRPr="002F3112" w:rsidRDefault="002F3112">
      <w:pPr>
        <w:rPr>
          <w:b/>
        </w:rPr>
      </w:pPr>
      <w:r w:rsidRPr="002F3112">
        <w:rPr>
          <w:b/>
        </w:rPr>
        <w:t>WRATH - ( 'ap, Strong's H639 )</w:t>
      </w:r>
    </w:p>
    <w:p w14:paraId="66746550" w14:textId="77777777" w:rsidR="002F3112" w:rsidRDefault="002F3112">
      <w:r w:rsidRPr="002F3112">
        <w:rPr>
          <w:b/>
        </w:rPr>
        <w:t>Summary:</w:t>
      </w:r>
    </w:p>
    <w:p w14:paraId="3CFB28F0" w14:textId="77777777" w:rsidR="002F3112" w:rsidRDefault="002F3112">
      <w:r>
        <w:t>In the Old Testament, the Hebrew word 'ap carries a vivid physical background, literally meaning "nose," "nostril," or "face." Because rapid, hot breathing through the nose is a primary physical manifestation of deep anger, the word became the standard Hebrew term for "anger," "wrath," or "displeasure." In Exodus 32:10, it describes the intense, righteous indignation of Yahweh directed toward Israel after they violated the covenant by worshiping the golden calf. This divine wrath is not an uncontrollable burst of temper, but the necessary reaction of a holy God against sin, which can only be averted through faithful intercession.</w:t>
      </w:r>
    </w:p>
    <w:p w14:paraId="5FE37AB7" w14:textId="77777777" w:rsidR="002F3112" w:rsidRDefault="002F3112"/>
    <w:p w14:paraId="350D44FA" w14:textId="77777777" w:rsidR="002F3112" w:rsidRDefault="002F3112">
      <w:r w:rsidRPr="002F3112">
        <w:rPr>
          <w:b/>
        </w:rPr>
        <w:t>Full Study:</w:t>
      </w:r>
    </w:p>
    <w:p w14:paraId="22AC5BEA" w14:textId="77777777" w:rsidR="002F3112" w:rsidRDefault="002F3112"/>
    <w:p w14:paraId="72197670" w14:textId="77777777" w:rsidR="002F3112" w:rsidRPr="002F3112" w:rsidRDefault="002F3112">
      <w:pPr>
        <w:rPr>
          <w:b/>
        </w:rPr>
      </w:pPr>
      <w:r w:rsidRPr="002F3112">
        <w:rPr>
          <w:b/>
        </w:rPr>
        <w:t>1. Word Picture / Background</w:t>
      </w:r>
    </w:p>
    <w:p w14:paraId="27602939" w14:textId="77777777" w:rsidR="002F3112" w:rsidRDefault="002F3112">
      <w:r>
        <w:t>• The primary, concrete meaning of 'ap is "nose" or "nostril."</w:t>
      </w:r>
    </w:p>
    <w:p w14:paraId="1DA9DB5D" w14:textId="77777777" w:rsidR="002F3112" w:rsidRDefault="002F3112">
      <w:r>
        <w:t>• In the ancient Near East, emotions were frequently described using physical organs and bodily sensations. Anger was visualized as a fire or heat rising in the body and escaping through the nose.</w:t>
      </w:r>
    </w:p>
    <w:p w14:paraId="4821BDF3" w14:textId="77777777" w:rsidR="002F3112" w:rsidRDefault="002F3112">
      <w:r>
        <w:t>• Heavy, rapid snorting or hot breath blowing from the nostrils during moments of intense provocation became the ultimate word picture for anger. Consequently, 'ap shifted from a literal anatomical term to the standard abstract term for wrath.</w:t>
      </w:r>
    </w:p>
    <w:p w14:paraId="5CBBCB0C" w14:textId="77777777" w:rsidR="002F3112" w:rsidRDefault="002F3112"/>
    <w:p w14:paraId="09053D0B" w14:textId="77777777" w:rsidR="002F3112" w:rsidRPr="002F3112" w:rsidRDefault="002F3112">
      <w:pPr>
        <w:rPr>
          <w:b/>
        </w:rPr>
      </w:pPr>
      <w:r w:rsidRPr="002F3112">
        <w:rPr>
          <w:b/>
        </w:rPr>
        <w:t>2. Meaning / Lexical Definition</w:t>
      </w:r>
    </w:p>
    <w:p w14:paraId="71C9B4A0" w14:textId="77777777" w:rsidR="002F3112" w:rsidRDefault="002F3112">
      <w:r>
        <w:t>• As a noun, 'ap refers to the nose, nostril, or face (when used in the dual form, 'appayim, it often refers to the nostrils or the face bowed in worship).</w:t>
      </w:r>
    </w:p>
    <w:p w14:paraId="4A466C85" w14:textId="77777777" w:rsidR="002F3112" w:rsidRDefault="002F3112">
      <w:r>
        <w:t>• In the vast majority of its Old Testament occurrences, it denotes the emotional state of anger, wrath, vexation, or hot displeasure.</w:t>
      </w:r>
    </w:p>
    <w:p w14:paraId="3908294E" w14:textId="77777777" w:rsidR="002F3112" w:rsidRDefault="002F3112">
      <w:r>
        <w:t>• The word is derived from the root verb 'anap, which means "to breathe heavily" or "to be angry."</w:t>
      </w:r>
    </w:p>
    <w:p w14:paraId="7A1BBA8E" w14:textId="77777777" w:rsidR="002F3112" w:rsidRDefault="002F3112">
      <w:r>
        <w:t>• When applied to God, 'ap defines His holy, righteous opposition to evil, rebellion, and covenant unfaithfulness.</w:t>
      </w:r>
    </w:p>
    <w:p w14:paraId="28998AA7" w14:textId="77777777" w:rsidR="002F3112" w:rsidRDefault="002F3112"/>
    <w:p w14:paraId="1BBC27BC" w14:textId="77777777" w:rsidR="002F3112" w:rsidRPr="002F3112" w:rsidRDefault="002F3112">
      <w:pPr>
        <w:rPr>
          <w:b/>
        </w:rPr>
      </w:pPr>
      <w:r w:rsidRPr="002F3112">
        <w:rPr>
          <w:b/>
        </w:rPr>
        <w:t>3. Usage and Word Pictures</w:t>
      </w:r>
    </w:p>
    <w:p w14:paraId="54638B6D" w14:textId="77777777" w:rsidR="002F3112" w:rsidRDefault="002F3112">
      <w:r>
        <w:t>• The Old Testament frequently pairs 'ap with verbs of burning, such as harah ("to burn" or "to kindle") or 'ashan ("to smoke"). This creates a vivid image of anger as a consuming fire burning in the nostrils.</w:t>
      </w:r>
    </w:p>
    <w:p w14:paraId="105301EA" w14:textId="77777777" w:rsidR="002F3112" w:rsidRDefault="002F3112">
      <w:r>
        <w:t>• A related idiom is 'arek 'appayim, literally meaning "long of nostrils." This phrase is translated as "slow to anger" or "longsuffering." The picture is of a nose that takes a long time to heat up, representing God's great patience.</w:t>
      </w:r>
    </w:p>
    <w:p w14:paraId="492289A7" w14:textId="77777777" w:rsidR="002F3112" w:rsidRDefault="002F3112">
      <w:r>
        <w:t>• Conversely, a short-tempered person is described as qesar 'appayim, literally "short of nostrils," indicating someone whose anger flares up instantly.</w:t>
      </w:r>
    </w:p>
    <w:p w14:paraId="3914C185" w14:textId="77777777" w:rsidR="002F3112" w:rsidRDefault="002F3112"/>
    <w:p w14:paraId="766E4175" w14:textId="77777777" w:rsidR="002F3112" w:rsidRPr="002F3112" w:rsidRDefault="002F3112">
      <w:pPr>
        <w:rPr>
          <w:b/>
        </w:rPr>
      </w:pPr>
      <w:r w:rsidRPr="002F3112">
        <w:rPr>
          <w:b/>
        </w:rPr>
        <w:t>4. Theological Implications</w:t>
      </w:r>
    </w:p>
    <w:p w14:paraId="0653AD91" w14:textId="77777777" w:rsidR="002F3112" w:rsidRDefault="002F3112">
      <w:r>
        <w:t>• Divine wrath is an essential attribute of God’s holiness. It is not an arbitrary, moody, or malicious reaction, but a righteous, judicial response to covenant betrayal and moral evil.</w:t>
      </w:r>
    </w:p>
    <w:p w14:paraId="631B22EF" w14:textId="77777777" w:rsidR="002F3112" w:rsidRDefault="002F3112">
      <w:r>
        <w:t>• God's wrath is deeply personal. Because He loves His people and has bound Himself to them in covenant, their unfaithfulness evokes a intense, hot reaction.</w:t>
      </w:r>
    </w:p>
    <w:p w14:paraId="34296351" w14:textId="77777777" w:rsidR="002F3112" w:rsidRDefault="002F3112">
      <w:r>
        <w:t>• Holy wrath is always balanced by divine mercy. Even when God's wrath burns, He remains open to intercession, highlighting that His ultimate desire is restoration rather than destruction.</w:t>
      </w:r>
    </w:p>
    <w:p w14:paraId="096299F7" w14:textId="77777777" w:rsidR="002F3112" w:rsidRDefault="002F3112"/>
    <w:p w14:paraId="2BD03465" w14:textId="77777777" w:rsidR="002F3112" w:rsidRPr="002F3112" w:rsidRDefault="002F3112">
      <w:pPr>
        <w:rPr>
          <w:b/>
        </w:rPr>
      </w:pPr>
      <w:r w:rsidRPr="002F3112">
        <w:rPr>
          <w:b/>
        </w:rPr>
        <w:t>5. Contextual Nuance in the Passage</w:t>
      </w:r>
    </w:p>
    <w:p w14:paraId="181931DE" w14:textId="77777777" w:rsidR="002F3112" w:rsidRDefault="002F3112">
      <w:r>
        <w:t>• In Exodus 32:10, the context is the golden calf debacle at the foot of Mount Sinai. Having just rescued Israel from Egypt and established the covenant, God witnesses the people descending into idolatry.</w:t>
      </w:r>
    </w:p>
    <w:p w14:paraId="6277C390" w14:textId="77777777" w:rsidR="002F3112" w:rsidRDefault="002F3112">
      <w:r>
        <w:t>• God says to Moses, "Now therefore, let Me alone, that My wrath may burn hot against them and I may consume them."</w:t>
      </w:r>
    </w:p>
    <w:p w14:paraId="2724F174" w14:textId="77777777" w:rsidR="002F3112" w:rsidRDefault="002F3112">
      <w:r>
        <w:t>• The phrase "let Me alone" suggests that Moses' potential intercession presents a real barrier to the execution of God's burning wrath.</w:t>
      </w:r>
    </w:p>
    <w:p w14:paraId="3C8C49A6" w14:textId="77777777" w:rsidR="002F3112" w:rsidRDefault="002F3112">
      <w:r>
        <w:t>• The term 'ap here reflects the legitimate, burning passion of a betrayed covenant partner. It establishes the gravity of Israel's sin—it is a life-threatening offense that demands immediate judgment, showing that without a mediator, divine wrath must consume the guilty.</w:t>
      </w:r>
    </w:p>
    <w:p w14:paraId="245EE0C3" w14:textId="77777777" w:rsidR="002F3112" w:rsidRDefault="002F3112"/>
    <w:p w14:paraId="6F41AE2D" w14:textId="77777777" w:rsidR="002F3112" w:rsidRPr="002F3112" w:rsidRDefault="002F3112">
      <w:pPr>
        <w:rPr>
          <w:b/>
        </w:rPr>
      </w:pPr>
      <w:r w:rsidRPr="002F3112">
        <w:rPr>
          <w:b/>
        </w:rPr>
        <w:t>6. Key Uses in Other Verses (NKJV)</w:t>
      </w:r>
    </w:p>
    <w:p w14:paraId="0C3E3954" w14:textId="77777777" w:rsidR="002F3112" w:rsidRDefault="002F3112">
      <w:r>
        <w:t>• Genesis 30:2 - "Then Jacob’s anger was aroused against Rachel, and he said, 'Am I in the place of God, who has kept you from the fruit of the womb?'"</w:t>
      </w:r>
    </w:p>
    <w:p w14:paraId="4B194610" w14:textId="77777777" w:rsidR="002F3112" w:rsidRDefault="002F3112">
      <w:r>
        <w:t>• Exodus 4:14 - "So the anger of the LORD was kindled against Moses, and He said: 'Is not Aaron the Levite your brother?'"</w:t>
      </w:r>
    </w:p>
    <w:p w14:paraId="099218BF" w14:textId="77777777" w:rsidR="002F3112" w:rsidRDefault="002F3112">
      <w:r>
        <w:t>• Exodus 34:6 - "And the LORD passed before him and proclaimed, 'The LORD, the LORD God, merciful and gracious, longsuffering, and abounding in goodness and truth...'" (Here, the plural form is used in the idiom for "slow to anger").</w:t>
      </w:r>
    </w:p>
    <w:p w14:paraId="641D7418" w14:textId="77777777" w:rsidR="002F3112" w:rsidRDefault="002F3112">
      <w:r>
        <w:t>• Psalm 2:12 - "Kiss the Son, lest He be angry, and you perish in the way, when His wrath is kindled but a little."</w:t>
      </w:r>
    </w:p>
    <w:p w14:paraId="4863EB42" w14:textId="77777777" w:rsidR="002F3112" w:rsidRDefault="002F3112"/>
    <w:p w14:paraId="40E86130" w14:textId="77777777" w:rsidR="002F3112" w:rsidRPr="002F3112" w:rsidRDefault="002F3112">
      <w:pPr>
        <w:rPr>
          <w:b/>
        </w:rPr>
      </w:pPr>
      <w:r w:rsidRPr="002F3112">
        <w:rPr>
          <w:b/>
        </w:rPr>
        <w:t>7. Other Relevant Insights</w:t>
      </w:r>
    </w:p>
    <w:p w14:paraId="38868225" w14:textId="77777777" w:rsidR="002F3112" w:rsidRDefault="002F3112">
      <w:r>
        <w:t>• The translation of 'ap as "nose" or "face" is clearly seen in passages where people bow down. For example, in Genesis 19:1, when Lot meets the angels, he bows himself "with his face ['appayim] to the ground."</w:t>
      </w:r>
    </w:p>
    <w:p w14:paraId="20AC2C03" w14:textId="77777777" w:rsidR="002F3112" w:rsidRDefault="002F3112">
      <w:r>
        <w:t>• Understanding the literal physical root of the word prevents readers from viewing biblical descriptions of God's wrath as dry, abstract theological concepts. The language is intentionally visceral to convey the terrifying reality of confronting the displeasure of the living God.</w:t>
      </w:r>
    </w:p>
    <w:p w14:paraId="7AEFDE11" w14:textId="77777777" w:rsidR="002F3112" w:rsidRDefault="002F3112"/>
    <w:p w14:paraId="7E6B3D7B" w14:textId="77777777" w:rsidR="002F3112" w:rsidRPr="002F3112" w:rsidRDefault="002F3112">
      <w:pPr>
        <w:rPr>
          <w:b/>
        </w:rPr>
      </w:pPr>
      <w:r w:rsidRPr="002F3112">
        <w:rPr>
          <w:b/>
        </w:rPr>
        <w:t>8. References</w:t>
      </w:r>
    </w:p>
    <w:p w14:paraId="10D09526" w14:textId="77777777" w:rsidR="002F3112" w:rsidRDefault="002F3112">
      <w:r>
        <w:t>• Brown, Driver, Briggs Hebrew and English Lexicon</w:t>
      </w:r>
    </w:p>
    <w:p w14:paraId="0A61B49F" w14:textId="77777777" w:rsidR="002F3112" w:rsidRDefault="002F3112">
      <w:r>
        <w:t>• Hebrew Aramaic Lexicon of the Old Testament</w:t>
      </w:r>
    </w:p>
    <w:p w14:paraId="7A217C42" w14:textId="77777777" w:rsidR="002F3112" w:rsidRDefault="002F3112">
      <w:r>
        <w:t>• Theological Wordbook of the Old Testament</w:t>
      </w:r>
    </w:p>
    <w:p w14:paraId="59B69E8D" w14:textId="77777777" w:rsidR="002F3112" w:rsidRDefault="002F3112">
      <w:r>
        <w:t>• Theological Dictionary of the Old Testament</w:t>
      </w:r>
    </w:p>
    <w:p w14:paraId="37451C3F" w14:textId="4DED7A89" w:rsidR="004C5552" w:rsidRDefault="002F3112">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1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3112"/>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6B3D"/>
  <w15:chartTrackingRefBased/>
  <w15:docId w15:val="{D58E19D6-71F8-45AE-8DF1-9316CA0C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112"/>
    <w:rPr>
      <w:rFonts w:eastAsiaTheme="majorEastAsia" w:cstheme="majorBidi"/>
      <w:color w:val="272727" w:themeColor="text1" w:themeTint="D8"/>
    </w:rPr>
  </w:style>
  <w:style w:type="paragraph" w:styleId="Title">
    <w:name w:val="Title"/>
    <w:basedOn w:val="Normal"/>
    <w:next w:val="Normal"/>
    <w:link w:val="TitleChar"/>
    <w:uiPriority w:val="10"/>
    <w:qFormat/>
    <w:rsid w:val="002F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112"/>
    <w:pPr>
      <w:spacing w:before="160"/>
      <w:jc w:val="center"/>
    </w:pPr>
    <w:rPr>
      <w:i/>
      <w:iCs/>
      <w:color w:val="404040" w:themeColor="text1" w:themeTint="BF"/>
    </w:rPr>
  </w:style>
  <w:style w:type="character" w:customStyle="1" w:styleId="QuoteChar">
    <w:name w:val="Quote Char"/>
    <w:basedOn w:val="DefaultParagraphFont"/>
    <w:link w:val="Quote"/>
    <w:uiPriority w:val="29"/>
    <w:rsid w:val="002F3112"/>
    <w:rPr>
      <w:i/>
      <w:iCs/>
      <w:color w:val="404040" w:themeColor="text1" w:themeTint="BF"/>
    </w:rPr>
  </w:style>
  <w:style w:type="paragraph" w:styleId="ListParagraph">
    <w:name w:val="List Paragraph"/>
    <w:basedOn w:val="Normal"/>
    <w:uiPriority w:val="34"/>
    <w:qFormat/>
    <w:rsid w:val="002F3112"/>
    <w:pPr>
      <w:ind w:left="720"/>
      <w:contextualSpacing/>
    </w:pPr>
  </w:style>
  <w:style w:type="character" w:styleId="IntenseEmphasis">
    <w:name w:val="Intense Emphasis"/>
    <w:basedOn w:val="DefaultParagraphFont"/>
    <w:uiPriority w:val="21"/>
    <w:qFormat/>
    <w:rsid w:val="002F3112"/>
    <w:rPr>
      <w:i/>
      <w:iCs/>
      <w:color w:val="2E74B5" w:themeColor="accent1" w:themeShade="BF"/>
    </w:rPr>
  </w:style>
  <w:style w:type="paragraph" w:styleId="IntenseQuote">
    <w:name w:val="Intense Quote"/>
    <w:basedOn w:val="Normal"/>
    <w:next w:val="Normal"/>
    <w:link w:val="IntenseQuoteChar"/>
    <w:uiPriority w:val="30"/>
    <w:qFormat/>
    <w:rsid w:val="002F31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3112"/>
    <w:rPr>
      <w:i/>
      <w:iCs/>
      <w:color w:val="2E74B5" w:themeColor="accent1" w:themeShade="BF"/>
    </w:rPr>
  </w:style>
  <w:style w:type="character" w:styleId="IntenseReference">
    <w:name w:val="Intense Reference"/>
    <w:basedOn w:val="DefaultParagraphFont"/>
    <w:uiPriority w:val="32"/>
    <w:qFormat/>
    <w:rsid w:val="002F31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