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19E4" w14:textId="77777777" w:rsidR="003B4BD1" w:rsidRPr="003B4BD1" w:rsidRDefault="003B4BD1">
      <w:pPr>
        <w:rPr>
          <w:b/>
        </w:rPr>
      </w:pPr>
      <w:r w:rsidRPr="003B4BD1">
        <w:rPr>
          <w:b/>
        </w:rPr>
        <w:t>SCATTERED - ( zarah , Strong's H2219 )</w:t>
      </w:r>
    </w:p>
    <w:p w14:paraId="75D8BDA0" w14:textId="77777777" w:rsidR="003B4BD1" w:rsidRDefault="003B4BD1">
      <w:r w:rsidRPr="003B4BD1">
        <w:rPr>
          <w:b/>
        </w:rPr>
        <w:t>Summary:</w:t>
      </w:r>
    </w:p>
    <w:p w14:paraId="6C04E5DF" w14:textId="77777777" w:rsidR="003B4BD1" w:rsidRDefault="003B4BD1">
      <w:r>
        <w:t>In Exodus 32:20, the Hebrew verb zarah describes Moses’ decisive action of scattering the pulverized gold of the golden calf onto the water. While often translated simply as "scattered," zarah is a rich agricultural term meaning "to winnow" or "to disperse." By grinding the idol to dust and winnowing it over the water, Moses demonstrates the complete powerlessness and ultimate vanity of Israel's false god. This act of scattering signifies total eradication, exposing the idol as nothing more than worthless chaff blown away by the wind, and forces the people to ingest the bitter consequences of their own sin.</w:t>
      </w:r>
    </w:p>
    <w:p w14:paraId="23CE7D8F" w14:textId="77777777" w:rsidR="003B4BD1" w:rsidRDefault="003B4BD1"/>
    <w:p w14:paraId="5C0E4F88" w14:textId="77777777" w:rsidR="003B4BD1" w:rsidRDefault="003B4BD1">
      <w:r w:rsidRPr="003B4BD1">
        <w:rPr>
          <w:b/>
        </w:rPr>
        <w:t>Full Study:</w:t>
      </w:r>
    </w:p>
    <w:p w14:paraId="30FD7015" w14:textId="77777777" w:rsidR="003B4BD1" w:rsidRDefault="003B4BD1"/>
    <w:p w14:paraId="6ECF2A4B" w14:textId="77777777" w:rsidR="003B4BD1" w:rsidRPr="003B4BD1" w:rsidRDefault="003B4BD1">
      <w:pPr>
        <w:rPr>
          <w:b/>
        </w:rPr>
      </w:pPr>
      <w:r w:rsidRPr="003B4BD1">
        <w:rPr>
          <w:b/>
        </w:rPr>
        <w:t>1. Word Picture / Background</w:t>
      </w:r>
    </w:p>
    <w:p w14:paraId="40449681" w14:textId="77777777" w:rsidR="003B4BD1" w:rsidRDefault="003B4BD1">
      <w:r>
        <w:t>The primary imagery of zarah is the ancient agricultural practice of winnowing grain. After the grain was harvested and threshed to loosen the husks, a farmer used a winnowing fork or shovel to toss the mixture into the air against the evening breeze. The heavy, valuable grain fell back to the threshing floor, while the lighter, worthless chaff was blown away and scattered by the wind. This evocative background paints a picture of separation, purification, and the utter dispersal of what is useless and weightless.</w:t>
      </w:r>
    </w:p>
    <w:p w14:paraId="4113123E" w14:textId="77777777" w:rsidR="003B4BD1" w:rsidRDefault="003B4BD1"/>
    <w:p w14:paraId="53FDABC3" w14:textId="77777777" w:rsidR="003B4BD1" w:rsidRPr="003B4BD1" w:rsidRDefault="003B4BD1">
      <w:pPr>
        <w:rPr>
          <w:b/>
        </w:rPr>
      </w:pPr>
      <w:r w:rsidRPr="003B4BD1">
        <w:rPr>
          <w:b/>
        </w:rPr>
        <w:t>2. Meaning / Lexical Definition</w:t>
      </w:r>
    </w:p>
    <w:p w14:paraId="0C3DC715" w14:textId="77777777" w:rsidR="003B4BD1" w:rsidRDefault="003B4BD1">
      <w:r>
        <w:t>The verb zarah means to scatter, disperse, winnow, or fan. In a physical sense, it refers to throwing things apart or spreading them out widely in the wind. Lexically, it is distinguished from other Hebrew verbs for scattering (such as phuts, which often refers to the dispersing of a crowd or people group) by its close association with winnowing and the wind. It carries the dual nuance of violent dispersal and purifying separation. When used of dust or powder, it denotes throwing it into the air or onto water so that it is carried away and can never be reassembled.</w:t>
      </w:r>
    </w:p>
    <w:p w14:paraId="7B01F6A6" w14:textId="77777777" w:rsidR="003B4BD1" w:rsidRDefault="003B4BD1"/>
    <w:p w14:paraId="29EE8018" w14:textId="77777777" w:rsidR="003B4BD1" w:rsidRPr="003B4BD1" w:rsidRDefault="003B4BD1">
      <w:pPr>
        <w:rPr>
          <w:b/>
        </w:rPr>
      </w:pPr>
      <w:r w:rsidRPr="003B4BD1">
        <w:rPr>
          <w:b/>
        </w:rPr>
        <w:t>3. Usage and Word Pictures</w:t>
      </w:r>
    </w:p>
    <w:p w14:paraId="5ED62BA2" w14:textId="77777777" w:rsidR="003B4BD1" w:rsidRDefault="003B4BD1">
      <w:r>
        <w:t>Throughout the Old Testament, zarah appears in several distinct contexts:</w:t>
      </w:r>
    </w:p>
    <w:p w14:paraId="00C89C67" w14:textId="77777777" w:rsidR="003B4BD1" w:rsidRDefault="003B4BD1">
      <w:r>
        <w:t>• Agricultural Winnowing: It is used literally of winnowing barley at the threshing floor, where the wind separates the chaff from the seed.</w:t>
      </w:r>
    </w:p>
    <w:p w14:paraId="3D8C7F97" w14:textId="77777777" w:rsidR="003B4BD1" w:rsidRDefault="003B4BD1">
      <w:r>
        <w:t>• Divine Judgment and Exile: God frequently warns that He will "scatter" Israel among the nations like chaff before the wind due to their covenant unfaithfulness.</w:t>
      </w:r>
    </w:p>
    <w:p w14:paraId="364D899F" w14:textId="77777777" w:rsidR="003B4BD1" w:rsidRDefault="003B4BD1">
      <w:r>
        <w:t>• Purifying Separation: A righteous ruler or judge "scatters" or winnows away evil with his penetrating gaze, separating the wicked from the righteous.</w:t>
      </w:r>
    </w:p>
    <w:p w14:paraId="0CC03B04" w14:textId="77777777" w:rsidR="003B4BD1" w:rsidRDefault="003B4BD1">
      <w:r>
        <w:t>• Total Destruction: In contexts of warfare and idol destruction, it describes scattering the dust of crushed images to ensure they are permanently desecrated and rendered useless.</w:t>
      </w:r>
    </w:p>
    <w:p w14:paraId="5D51598B" w14:textId="77777777" w:rsidR="003B4BD1" w:rsidRDefault="003B4BD1"/>
    <w:p w14:paraId="32EB72D3" w14:textId="77777777" w:rsidR="003B4BD1" w:rsidRPr="003B4BD1" w:rsidRDefault="003B4BD1">
      <w:pPr>
        <w:rPr>
          <w:b/>
        </w:rPr>
      </w:pPr>
      <w:r w:rsidRPr="003B4BD1">
        <w:rPr>
          <w:b/>
        </w:rPr>
        <w:t>4. Theological Implications</w:t>
      </w:r>
    </w:p>
    <w:p w14:paraId="5BC5E78B" w14:textId="77777777" w:rsidR="003B4BD1" w:rsidRDefault="003B4BD1">
      <w:r>
        <w:t>The use of zarah carries profound theological weight. First, it highlights the absolute nothingness of idols. An idol claims to have substance, weight, and glory (the heavy kavod of God). By winnowing the golden calf, Moses reduces the heavy gold to weightless chaff, demonstrating that false gods have no real substance. Second, it mirrors the divine winnowing of judgment. Just as God will later winnow Israel for her unfaithfulness, Moses winnows their sin here. Finally, it illustrates the permanence of judgment; once the dust is scattered on flowing water, it is impossible to recover or rebuild the idol.</w:t>
      </w:r>
    </w:p>
    <w:p w14:paraId="7DEB524D" w14:textId="77777777" w:rsidR="003B4BD1" w:rsidRDefault="003B4BD1"/>
    <w:p w14:paraId="5D9C218B" w14:textId="77777777" w:rsidR="003B4BD1" w:rsidRPr="003B4BD1" w:rsidRDefault="003B4BD1">
      <w:pPr>
        <w:rPr>
          <w:b/>
        </w:rPr>
      </w:pPr>
      <w:r w:rsidRPr="003B4BD1">
        <w:rPr>
          <w:b/>
        </w:rPr>
        <w:t>5. Contextual Nuance in the Passage</w:t>
      </w:r>
    </w:p>
    <w:p w14:paraId="2172037C" w14:textId="77777777" w:rsidR="003B4BD1" w:rsidRDefault="003B4BD1">
      <w:r>
        <w:t>In Exodus 32:20, the context is one of intense holy anger and rapid, systematic destruction of the golden calf. Moses burns the calf, grinds it to fine powder, and then scatters (zarah) it on the water before making the Israelites drink it. The choice of zarah indicates that Moses did not merely dump the gold; he winnowed it over the water, spreading it so widely that it contaminated their sole water source in the wilderness. This action forced them to physically consume the very object of their worship. It represents the ultimate humiliation of the false god and a vivid, bitter object lesson: those who worship vanity will literally have to swallow the bitter fruit of their folly.</w:t>
      </w:r>
    </w:p>
    <w:p w14:paraId="499DFEAC" w14:textId="77777777" w:rsidR="003B4BD1" w:rsidRDefault="003B4BD1"/>
    <w:p w14:paraId="2A8D2C22" w14:textId="77777777" w:rsidR="003B4BD1" w:rsidRPr="003B4BD1" w:rsidRDefault="003B4BD1">
      <w:pPr>
        <w:rPr>
          <w:b/>
        </w:rPr>
      </w:pPr>
      <w:r w:rsidRPr="003B4BD1">
        <w:rPr>
          <w:b/>
        </w:rPr>
        <w:t>6. Key Uses in Other Verses (NKJV)</w:t>
      </w:r>
    </w:p>
    <w:p w14:paraId="4872EF4D" w14:textId="77777777" w:rsidR="003B4BD1" w:rsidRDefault="003B4BD1">
      <w:r>
        <w:t>• Ruth 3:2 - "Now is not Boaz our kinsman, with whose young women you were? Fact is, he is winnowing barley tonight at the threshing floor."</w:t>
      </w:r>
    </w:p>
    <w:p w14:paraId="21B220FC" w14:textId="77777777" w:rsidR="003B4BD1" w:rsidRDefault="003B4BD1">
      <w:r>
        <w:t>• Proverbs 20:8 - "A king who sits on the throne of judgment scatters all evil with his eyes."</w:t>
      </w:r>
    </w:p>
    <w:p w14:paraId="0D22F04F" w14:textId="77777777" w:rsidR="003B4BD1" w:rsidRDefault="003B4BD1">
      <w:r>
        <w:t>• Jeremiah 31:10 - "Hear the word of the Lord, O nations, and declare it in the isles afar off, and say, 'He who scattered Israel will gather him, and keep him as a shepherd does his flock.'"</w:t>
      </w:r>
    </w:p>
    <w:p w14:paraId="46A19948" w14:textId="77777777" w:rsidR="003B4BD1" w:rsidRDefault="003B4BD1">
      <w:r>
        <w:t>• Ezekiel 5:2 - "You shall burn a third with fire in the midst of the city... and you shall scatter a third in the wind."</w:t>
      </w:r>
    </w:p>
    <w:p w14:paraId="5FAEB659" w14:textId="77777777" w:rsidR="003B4BD1" w:rsidRDefault="003B4BD1"/>
    <w:p w14:paraId="4160B032" w14:textId="77777777" w:rsidR="003B4BD1" w:rsidRPr="003B4BD1" w:rsidRDefault="003B4BD1">
      <w:pPr>
        <w:rPr>
          <w:b/>
        </w:rPr>
      </w:pPr>
      <w:r w:rsidRPr="003B4BD1">
        <w:rPr>
          <w:b/>
        </w:rPr>
        <w:t>7. Other Relevant Insights</w:t>
      </w:r>
    </w:p>
    <w:p w14:paraId="3E6C8E8E" w14:textId="77777777" w:rsidR="003B4BD1" w:rsidRDefault="003B4BD1">
      <w:r>
        <w:t>In the ancient Near East, the total destruction of an enemy's god was a common practice to demonstrate the supremacy of the conquering deity. However, Moses goes a step further by forcing the covenant-breakers to drink the gold-laden water. This mirrors the ritual of the "water of bitterness" found in Numbers 5, used to test a wife suspected of unfaithfulness. Israel, as the unfaithful bride of Yahweh, is made to drink the dust of her adulterous lover (the calf), bringing the curse of her unfaithfulness directly into her own body.</w:t>
      </w:r>
    </w:p>
    <w:p w14:paraId="1E69E594" w14:textId="77777777" w:rsidR="003B4BD1" w:rsidRDefault="003B4BD1"/>
    <w:p w14:paraId="14063DF4" w14:textId="77777777" w:rsidR="003B4BD1" w:rsidRPr="003B4BD1" w:rsidRDefault="003B4BD1">
      <w:pPr>
        <w:rPr>
          <w:b/>
        </w:rPr>
      </w:pPr>
      <w:r w:rsidRPr="003B4BD1">
        <w:rPr>
          <w:b/>
        </w:rPr>
        <w:t>8. References</w:t>
      </w:r>
    </w:p>
    <w:p w14:paraId="248A97BA" w14:textId="77777777" w:rsidR="003B4BD1" w:rsidRDefault="003B4BD1">
      <w:r>
        <w:t>• Brown-Driver-Briggs Hebrew and English Lexicon</w:t>
      </w:r>
    </w:p>
    <w:p w14:paraId="2ADB092B" w14:textId="77777777" w:rsidR="003B4BD1" w:rsidRDefault="003B4BD1">
      <w:r>
        <w:t>• Theological Wordbook of the Old Testament</w:t>
      </w:r>
    </w:p>
    <w:p w14:paraId="60B3D29B" w14:textId="77777777" w:rsidR="003B4BD1" w:rsidRDefault="003B4BD1">
      <w:r>
        <w:t>• Hebrew and Aramaic Lexicon of the Old Testament</w:t>
      </w:r>
    </w:p>
    <w:p w14:paraId="33703AA9" w14:textId="77777777" w:rsidR="003B4BD1" w:rsidRDefault="003B4BD1">
      <w:r>
        <w:t>• Gesenius' Hebrew-Chaldee Lexicon</w:t>
      </w:r>
    </w:p>
    <w:p w14:paraId="5701A775" w14:textId="73874321" w:rsidR="004C5552" w:rsidRDefault="003B4BD1">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4BD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2829"/>
  <w15:chartTrackingRefBased/>
  <w15:docId w15:val="{6566C6FC-92AB-42F6-A9A3-329D09CBD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4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4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BD1"/>
    <w:rPr>
      <w:rFonts w:eastAsiaTheme="majorEastAsia" w:cstheme="majorBidi"/>
      <w:color w:val="272727" w:themeColor="text1" w:themeTint="D8"/>
    </w:rPr>
  </w:style>
  <w:style w:type="paragraph" w:styleId="Title">
    <w:name w:val="Title"/>
    <w:basedOn w:val="Normal"/>
    <w:next w:val="Normal"/>
    <w:link w:val="TitleChar"/>
    <w:uiPriority w:val="10"/>
    <w:qFormat/>
    <w:rsid w:val="003B4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BD1"/>
    <w:pPr>
      <w:spacing w:before="160"/>
      <w:jc w:val="center"/>
    </w:pPr>
    <w:rPr>
      <w:i/>
      <w:iCs/>
      <w:color w:val="404040" w:themeColor="text1" w:themeTint="BF"/>
    </w:rPr>
  </w:style>
  <w:style w:type="character" w:customStyle="1" w:styleId="QuoteChar">
    <w:name w:val="Quote Char"/>
    <w:basedOn w:val="DefaultParagraphFont"/>
    <w:link w:val="Quote"/>
    <w:uiPriority w:val="29"/>
    <w:rsid w:val="003B4BD1"/>
    <w:rPr>
      <w:i/>
      <w:iCs/>
      <w:color w:val="404040" w:themeColor="text1" w:themeTint="BF"/>
    </w:rPr>
  </w:style>
  <w:style w:type="paragraph" w:styleId="ListParagraph">
    <w:name w:val="List Paragraph"/>
    <w:basedOn w:val="Normal"/>
    <w:uiPriority w:val="34"/>
    <w:qFormat/>
    <w:rsid w:val="003B4BD1"/>
    <w:pPr>
      <w:ind w:left="720"/>
      <w:contextualSpacing/>
    </w:pPr>
  </w:style>
  <w:style w:type="character" w:styleId="IntenseEmphasis">
    <w:name w:val="Intense Emphasis"/>
    <w:basedOn w:val="DefaultParagraphFont"/>
    <w:uiPriority w:val="21"/>
    <w:qFormat/>
    <w:rsid w:val="003B4BD1"/>
    <w:rPr>
      <w:i/>
      <w:iCs/>
      <w:color w:val="2E74B5" w:themeColor="accent1" w:themeShade="BF"/>
    </w:rPr>
  </w:style>
  <w:style w:type="paragraph" w:styleId="IntenseQuote">
    <w:name w:val="Intense Quote"/>
    <w:basedOn w:val="Normal"/>
    <w:next w:val="Normal"/>
    <w:link w:val="IntenseQuoteChar"/>
    <w:uiPriority w:val="30"/>
    <w:qFormat/>
    <w:rsid w:val="003B4B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4BD1"/>
    <w:rPr>
      <w:i/>
      <w:iCs/>
      <w:color w:val="2E74B5" w:themeColor="accent1" w:themeShade="BF"/>
    </w:rPr>
  </w:style>
  <w:style w:type="character" w:styleId="IntenseReference">
    <w:name w:val="Intense Reference"/>
    <w:basedOn w:val="DefaultParagraphFont"/>
    <w:uiPriority w:val="32"/>
    <w:qFormat/>
    <w:rsid w:val="003B4B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2026-08-14T11:04:00Z</dcterms:created>
  <dcterms:modified xsi:type="dcterms:W3CDTF">2026-08-14T11:04:00Z</dcterms:modified>
</cp:coreProperties>
</file>