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815E" w14:textId="77777777" w:rsidR="00313FDF" w:rsidRPr="00313FDF" w:rsidRDefault="00313FDF">
      <w:pPr>
        <w:rPr>
          <w:b/>
        </w:rPr>
      </w:pPr>
      <w:r w:rsidRPr="00313FDF">
        <w:rPr>
          <w:b/>
        </w:rPr>
        <w:t>BLESSING - ( berakah , Strong's H1293 )</w:t>
      </w:r>
    </w:p>
    <w:p w14:paraId="484AAE33" w14:textId="77777777" w:rsidR="00313FDF" w:rsidRDefault="00313FDF">
      <w:r w:rsidRPr="00313FDF">
        <w:rPr>
          <w:b/>
        </w:rPr>
        <w:t>Summary:</w:t>
      </w:r>
    </w:p>
    <w:p w14:paraId="3A598970" w14:textId="77777777" w:rsidR="00313FDF" w:rsidRDefault="00313FDF">
      <w:r>
        <w:t>The Hebrew noun berakah refers to the bestowal of divine favor, life-giving power, and covenantal benefit. In Exodus 32:29, it represents the spiritual privilege and consecration granted to the tribe of Levi for their radical obedience and loyalty to Yahweh during the golden calf crisis. Rather than a mere verbal wish, berakah in this context is a concrete, historical reality: the setting apart of the Levites as God's ministers, transforming a family line once marked by violence into a channel of divine grace.</w:t>
      </w:r>
    </w:p>
    <w:p w14:paraId="78FE5EC5" w14:textId="77777777" w:rsidR="00313FDF" w:rsidRDefault="00313FDF"/>
    <w:p w14:paraId="33311C14" w14:textId="77777777" w:rsidR="00313FDF" w:rsidRDefault="00313FDF">
      <w:r w:rsidRPr="00313FDF">
        <w:rPr>
          <w:b/>
        </w:rPr>
        <w:t>Full Study:</w:t>
      </w:r>
    </w:p>
    <w:p w14:paraId="1E9A6D22" w14:textId="77777777" w:rsidR="00313FDF" w:rsidRDefault="00313FDF"/>
    <w:p w14:paraId="74130CF1" w14:textId="77777777" w:rsidR="00313FDF" w:rsidRPr="00313FDF" w:rsidRDefault="00313FDF">
      <w:pPr>
        <w:rPr>
          <w:b/>
        </w:rPr>
      </w:pPr>
      <w:r w:rsidRPr="00313FDF">
        <w:rPr>
          <w:b/>
        </w:rPr>
        <w:t>1. Word Picture / Background</w:t>
      </w:r>
    </w:p>
    <w:p w14:paraId="68FDE273" w14:textId="77777777" w:rsidR="00313FDF" w:rsidRDefault="00313FDF">
      <w:r>
        <w:t>• The noun berakah is derived from the verbal root barak, which means "to bend the knee" or "to bless."</w:t>
      </w:r>
    </w:p>
    <w:p w14:paraId="5D8F14C0" w14:textId="77777777" w:rsidR="00313FDF" w:rsidRDefault="00313FDF">
      <w:r>
        <w:t>• In the ancient Near East, bending the knee was a physical gesture of respect, adoration, or the receiving of a gift from a superior. This connection links the concept of blessing with humility before God and the reception of His gifts.</w:t>
      </w:r>
    </w:p>
    <w:p w14:paraId="4ADF9FC9" w14:textId="77777777" w:rsidR="00313FDF" w:rsidRDefault="00313FDF">
      <w:r>
        <w:t>• In ancient Hebrew thought, a blessing was not an abstract concept or empty sentiment. Spoken blessings carried actual weight and substance, functioning as active forces that shaped the future of the recipient. Once spoken or bestowed by God, a blessing was irrevocable and effective.</w:t>
      </w:r>
    </w:p>
    <w:p w14:paraId="5B717109" w14:textId="77777777" w:rsidR="00313FDF" w:rsidRDefault="00313FDF"/>
    <w:p w14:paraId="67F69E6F" w14:textId="77777777" w:rsidR="00313FDF" w:rsidRPr="00313FDF" w:rsidRDefault="00313FDF">
      <w:pPr>
        <w:rPr>
          <w:b/>
        </w:rPr>
      </w:pPr>
      <w:r w:rsidRPr="00313FDF">
        <w:rPr>
          <w:b/>
        </w:rPr>
        <w:t>2. Meaning / Lexical Definition</w:t>
      </w:r>
    </w:p>
    <w:p w14:paraId="01C13934" w14:textId="77777777" w:rsidR="00313FDF" w:rsidRDefault="00313FDF">
      <w:r>
        <w:t>• Berakah denotes the transmission of God's favor, life, and prosperity.</w:t>
      </w:r>
    </w:p>
    <w:p w14:paraId="0AFFEF58" w14:textId="77777777" w:rsidR="00313FDF" w:rsidRDefault="00313FDF">
      <w:r>
        <w:t>• It describes a state of well-being, peace, and abundance that results from being in a right relationship with God.</w:t>
      </w:r>
    </w:p>
    <w:p w14:paraId="1B99194A" w14:textId="77777777" w:rsidR="00313FDF" w:rsidRDefault="00313FDF">
      <w:r>
        <w:t>• In covenantal literature, berakah represents the collective benefits, protection, and agricultural fertility promised to Israel for obedience, standing in stark contrast to qelalah (the curse) which results from disobedience.</w:t>
      </w:r>
    </w:p>
    <w:p w14:paraId="0504319D" w14:textId="77777777" w:rsidR="00313FDF" w:rsidRDefault="00313FDF">
      <w:r>
        <w:t>• The word can also refer to a physical gift or tribute presented from one person to another as an expression of goodwill and peace.</w:t>
      </w:r>
    </w:p>
    <w:p w14:paraId="6D7A13FC" w14:textId="77777777" w:rsidR="00313FDF" w:rsidRDefault="00313FDF"/>
    <w:p w14:paraId="47A0172B" w14:textId="77777777" w:rsidR="00313FDF" w:rsidRPr="00313FDF" w:rsidRDefault="00313FDF">
      <w:pPr>
        <w:rPr>
          <w:b/>
        </w:rPr>
      </w:pPr>
      <w:r w:rsidRPr="00313FDF">
        <w:rPr>
          <w:b/>
        </w:rPr>
        <w:t>3. Usage and Word Pictures</w:t>
      </w:r>
    </w:p>
    <w:p w14:paraId="6C61D42E" w14:textId="77777777" w:rsidR="00313FDF" w:rsidRDefault="00313FDF">
      <w:r>
        <w:t>• The Old Testament frequently depicts berakah as a life-giving fluid or rain. In Ezekiel 34:26, God promises "showers of blessing," portraying His favor as rain that saturates parched soil and causes life to flourish.</w:t>
      </w:r>
    </w:p>
    <w:p w14:paraId="62F15233" w14:textId="77777777" w:rsidR="00313FDF" w:rsidRDefault="00313FDF">
      <w:r>
        <w:t>• It is also pictured as an overflowing cup, symbolizing satisfaction, joy, and divine hospitality that exceeds human expectation.</w:t>
      </w:r>
    </w:p>
    <w:p w14:paraId="14017093" w14:textId="77777777" w:rsidR="00313FDF" w:rsidRDefault="00313FDF">
      <w:r>
        <w:t>• The term is used both for material prosperity (livestock, crops, children) and spiritual status (closeness to God, functional roles in worship, preservation of line).</w:t>
      </w:r>
    </w:p>
    <w:p w14:paraId="7635A902" w14:textId="77777777" w:rsidR="00313FDF" w:rsidRDefault="00313FDF"/>
    <w:p w14:paraId="69D57001" w14:textId="77777777" w:rsidR="00313FDF" w:rsidRPr="00313FDF" w:rsidRDefault="00313FDF">
      <w:pPr>
        <w:rPr>
          <w:b/>
        </w:rPr>
      </w:pPr>
      <w:r w:rsidRPr="00313FDF">
        <w:rPr>
          <w:b/>
        </w:rPr>
        <w:t>4. Theological Implications</w:t>
      </w:r>
    </w:p>
    <w:p w14:paraId="1B5A1250" w14:textId="77777777" w:rsidR="00313FDF" w:rsidRDefault="00313FDF">
      <w:r>
        <w:t>• All genuine berakah originates with God. Humans can pronounce blessings, but only God has the power to actualize them.</w:t>
      </w:r>
    </w:p>
    <w:p w14:paraId="0BE9DD10" w14:textId="77777777" w:rsidR="00313FDF" w:rsidRDefault="00313FDF">
      <w:r>
        <w:t>• The ultimate theological purpose of God's blessing is missional. When God blessed Abraham, the goal was that Abraham's descendants would be a channel of berakah to all nations.</w:t>
      </w:r>
    </w:p>
    <w:p w14:paraId="1E3ACD10" w14:textId="77777777" w:rsidR="00313FDF" w:rsidRDefault="00313FDF">
      <w:r>
        <w:t>• Blessing is deeply tied to the holiness of God. It is not an arbitrary favor but is intimately bound to covenant faithfulness and obedience.</w:t>
      </w:r>
    </w:p>
    <w:p w14:paraId="58EA8069" w14:textId="77777777" w:rsidR="00313FDF" w:rsidRDefault="00313FDF">
      <w:r>
        <w:t>• In the narrative of Exodus, the golden calf incident threatened to bring a curse of utter destruction upon Israel. The Levites' intervention turned the tide, allowing God's blessing to continue to dwell in the camp through a consecrated priesthood.</w:t>
      </w:r>
    </w:p>
    <w:p w14:paraId="2528A103" w14:textId="77777777" w:rsidR="00313FDF" w:rsidRDefault="00313FDF"/>
    <w:p w14:paraId="2F72EAC7" w14:textId="77777777" w:rsidR="00313FDF" w:rsidRPr="00313FDF" w:rsidRDefault="00313FDF">
      <w:pPr>
        <w:rPr>
          <w:b/>
        </w:rPr>
      </w:pPr>
      <w:r w:rsidRPr="00313FDF">
        <w:rPr>
          <w:b/>
        </w:rPr>
        <w:t>5. Contextual Nuance in the Passage</w:t>
      </w:r>
    </w:p>
    <w:p w14:paraId="496E0730" w14:textId="77777777" w:rsidR="00313FDF" w:rsidRDefault="00313FDF">
      <w:r>
        <w:t>• In Exodus 32:29, Moses commands the Levites to consecrate themselves so that God may bestow a berakah upon them. This occurs immediately after the Levites obeyed the command to execute three thousand idolaters, prioritizing God's covenant over their own brothers and companions.</w:t>
      </w:r>
    </w:p>
    <w:p w14:paraId="65B91894" w14:textId="77777777" w:rsidR="00313FDF" w:rsidRDefault="00313FDF">
      <w:r>
        <w:t>• The "blessing" promised here is the permanent setting apart of the tribe of Levi for the service of the tabernacle. Their zeal for God's honor qualified them to bear the sanctuary.</w:t>
      </w:r>
    </w:p>
    <w:p w14:paraId="29005662" w14:textId="77777777" w:rsidR="00313FDF" w:rsidRDefault="00313FDF">
      <w:r>
        <w:t>• This blessing represents a dramatic redemption of the tribe's history. Generations earlier, Jacob had cursed the violence of Simeon and Levi (Genesis 49:5-7). By wielding the sword not in personal anger, but in defense of Yahweh’s holiness, the Levites transformed their tribal legacy from a curse into a perpetual blessing of spiritual leadership.</w:t>
      </w:r>
    </w:p>
    <w:p w14:paraId="24CE9061" w14:textId="77777777" w:rsidR="00313FDF" w:rsidRDefault="00313FDF"/>
    <w:p w14:paraId="5A5F2182" w14:textId="77777777" w:rsidR="00313FDF" w:rsidRPr="00313FDF" w:rsidRDefault="00313FDF">
      <w:pPr>
        <w:rPr>
          <w:b/>
        </w:rPr>
      </w:pPr>
      <w:r w:rsidRPr="00313FDF">
        <w:rPr>
          <w:b/>
        </w:rPr>
        <w:t>6. Key Uses in Other Verses (NKJV)</w:t>
      </w:r>
    </w:p>
    <w:p w14:paraId="4D8A4CB8" w14:textId="77777777" w:rsidR="00313FDF" w:rsidRDefault="00313FDF">
      <w:r>
        <w:t>• Genesis 12:2 – "I will make you a great nation; I will bless you and make your name great; and you shall be a blessing."</w:t>
      </w:r>
    </w:p>
    <w:p w14:paraId="2AC639C5" w14:textId="77777777" w:rsidR="00313FDF" w:rsidRDefault="00313FDF">
      <w:r>
        <w:t>• Deuteronomy 11:26 – "Behold, I set before you today a blessing and a curse..."</w:t>
      </w:r>
    </w:p>
    <w:p w14:paraId="3752D6F7" w14:textId="77777777" w:rsidR="00313FDF" w:rsidRDefault="00313FDF">
      <w:r>
        <w:t>• Deuteronomy 28:2 – "And all these blessings shall come upon you and overtake you, because you obey the voice of the LORD your God."</w:t>
      </w:r>
    </w:p>
    <w:p w14:paraId="56C2EFC4" w14:textId="77777777" w:rsidR="00313FDF" w:rsidRDefault="00313FDF">
      <w:r>
        <w:t>• Proverbs 10:22 – "The blessing of the LORD makes one rich, and He adds no sorrow with it."</w:t>
      </w:r>
    </w:p>
    <w:p w14:paraId="1730E11F" w14:textId="77777777" w:rsidR="00313FDF" w:rsidRDefault="00313FDF">
      <w:r>
        <w:t>• Ezekiel 34:26 – "I will make them and the places all around My hill a blessing; and I will cause showers to come down in their season; there shall be showers of blessing."</w:t>
      </w:r>
    </w:p>
    <w:p w14:paraId="2EEF7ABB" w14:textId="77777777" w:rsidR="00313FDF" w:rsidRDefault="00313FDF"/>
    <w:p w14:paraId="4D531541" w14:textId="77777777" w:rsidR="00313FDF" w:rsidRPr="00313FDF" w:rsidRDefault="00313FDF">
      <w:pPr>
        <w:rPr>
          <w:b/>
        </w:rPr>
      </w:pPr>
      <w:r w:rsidRPr="00313FDF">
        <w:rPr>
          <w:b/>
        </w:rPr>
        <w:t>7. Other Relevant Insights</w:t>
      </w:r>
    </w:p>
    <w:p w14:paraId="27D9AC9B" w14:textId="77777777" w:rsidR="00313FDF" w:rsidRDefault="00313FDF">
      <w:r>
        <w:t>• The Levites' radical actions in Exodus 32 prefigure the cost of discipleship outlined by Jesus in the New Testament. To receive the highest spiritual service and intimacy with God, one must be willing to place loyalty to God above even the closest family ties.</w:t>
      </w:r>
    </w:p>
    <w:p w14:paraId="265A1EDD" w14:textId="77777777" w:rsidR="00313FDF" w:rsidRDefault="00313FDF">
      <w:r>
        <w:t>• The blessing in this passage serves as a reminder that God can redeem a broken family history. The sword of violence that once brought judgment on Levi's house became, through obedience, the very instrument that secured their priestly status.</w:t>
      </w:r>
    </w:p>
    <w:p w14:paraId="4F2CA078" w14:textId="77777777" w:rsidR="00313FDF" w:rsidRDefault="00313FDF"/>
    <w:p w14:paraId="03F06252" w14:textId="77777777" w:rsidR="00313FDF" w:rsidRPr="00313FDF" w:rsidRDefault="00313FDF">
      <w:pPr>
        <w:rPr>
          <w:b/>
        </w:rPr>
      </w:pPr>
      <w:r w:rsidRPr="00313FDF">
        <w:rPr>
          <w:b/>
        </w:rPr>
        <w:t>8. References</w:t>
      </w:r>
    </w:p>
    <w:p w14:paraId="572059C1" w14:textId="77777777" w:rsidR="00313FDF" w:rsidRDefault="00313FDF">
      <w:r>
        <w:t>• Brown, Driver, and Briggs. Hebrew and English Lexicon of the Old Testament.</w:t>
      </w:r>
    </w:p>
    <w:p w14:paraId="5D9A159B" w14:textId="77777777" w:rsidR="00313FDF" w:rsidRDefault="00313FDF">
      <w:r>
        <w:t>• Harris, R. Laird, Gleason L. Archer Jr., and Bruce K. Waltke. Theological Wordbook of the Old Testament.</w:t>
      </w:r>
    </w:p>
    <w:p w14:paraId="5A9A125C" w14:textId="77777777" w:rsidR="00313FDF" w:rsidRDefault="00313FDF">
      <w:r>
        <w:t>• Koehler, Ludwig, and Walter Baumgartner. The Hebrew and Aramaic Lexicon of the Old Testament.</w:t>
      </w:r>
    </w:p>
    <w:p w14:paraId="3A5D3C50" w14:textId="77777777" w:rsidR="00313FDF" w:rsidRDefault="00313FDF">
      <w:r>
        <w:t>• VanGemeren, Willem A., ed. New International Dictionary of Old Testament Theology and Exegesis.</w:t>
      </w:r>
    </w:p>
    <w:p w14:paraId="1521A682" w14:textId="25DF8E99" w:rsidR="004C5552" w:rsidRDefault="00313FD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3FDF"/>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DDCA"/>
  <w15:chartTrackingRefBased/>
  <w15:docId w15:val="{AB6D8638-C2A3-471B-861B-C38AD458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3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3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FDF"/>
    <w:rPr>
      <w:rFonts w:eastAsiaTheme="majorEastAsia" w:cstheme="majorBidi"/>
      <w:color w:val="272727" w:themeColor="text1" w:themeTint="D8"/>
    </w:rPr>
  </w:style>
  <w:style w:type="paragraph" w:styleId="Title">
    <w:name w:val="Title"/>
    <w:basedOn w:val="Normal"/>
    <w:next w:val="Normal"/>
    <w:link w:val="TitleChar"/>
    <w:uiPriority w:val="10"/>
    <w:qFormat/>
    <w:rsid w:val="00313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FDF"/>
    <w:pPr>
      <w:spacing w:before="160"/>
      <w:jc w:val="center"/>
    </w:pPr>
    <w:rPr>
      <w:i/>
      <w:iCs/>
      <w:color w:val="404040" w:themeColor="text1" w:themeTint="BF"/>
    </w:rPr>
  </w:style>
  <w:style w:type="character" w:customStyle="1" w:styleId="QuoteChar">
    <w:name w:val="Quote Char"/>
    <w:basedOn w:val="DefaultParagraphFont"/>
    <w:link w:val="Quote"/>
    <w:uiPriority w:val="29"/>
    <w:rsid w:val="00313FDF"/>
    <w:rPr>
      <w:i/>
      <w:iCs/>
      <w:color w:val="404040" w:themeColor="text1" w:themeTint="BF"/>
    </w:rPr>
  </w:style>
  <w:style w:type="paragraph" w:styleId="ListParagraph">
    <w:name w:val="List Paragraph"/>
    <w:basedOn w:val="Normal"/>
    <w:uiPriority w:val="34"/>
    <w:qFormat/>
    <w:rsid w:val="00313FDF"/>
    <w:pPr>
      <w:ind w:left="720"/>
      <w:contextualSpacing/>
    </w:pPr>
  </w:style>
  <w:style w:type="character" w:styleId="IntenseEmphasis">
    <w:name w:val="Intense Emphasis"/>
    <w:basedOn w:val="DefaultParagraphFont"/>
    <w:uiPriority w:val="21"/>
    <w:qFormat/>
    <w:rsid w:val="00313FDF"/>
    <w:rPr>
      <w:i/>
      <w:iCs/>
      <w:color w:val="2E74B5" w:themeColor="accent1" w:themeShade="BF"/>
    </w:rPr>
  </w:style>
  <w:style w:type="paragraph" w:styleId="IntenseQuote">
    <w:name w:val="Intense Quote"/>
    <w:basedOn w:val="Normal"/>
    <w:next w:val="Normal"/>
    <w:link w:val="IntenseQuoteChar"/>
    <w:uiPriority w:val="30"/>
    <w:qFormat/>
    <w:rsid w:val="00313F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3FDF"/>
    <w:rPr>
      <w:i/>
      <w:iCs/>
      <w:color w:val="2E74B5" w:themeColor="accent1" w:themeShade="BF"/>
    </w:rPr>
  </w:style>
  <w:style w:type="character" w:styleId="IntenseReference">
    <w:name w:val="Intense Reference"/>
    <w:basedOn w:val="DefaultParagraphFont"/>
    <w:uiPriority w:val="32"/>
    <w:qFormat/>
    <w:rsid w:val="00313F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