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7CB6" w14:textId="5460A345" w:rsidR="004C5552" w:rsidRPr="00C23900" w:rsidRDefault="00C23900">
      <w:pPr>
        <w:rPr>
          <w:b/>
        </w:rPr>
      </w:pPr>
      <w:r w:rsidRPr="00C23900">
        <w:rPr>
          <w:b/>
        </w:rPr>
        <w:t>[INCONSISTENCY DETECTED: The word 'blotted' does not appear in the NKJV text of Exodus 32:33; the actual word used is 'blot'.]</w:t>
      </w:r>
    </w:p>
    <w:sectPr w:rsidR="004C5552" w:rsidRPr="00C23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0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23900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BC32"/>
  <w15:chartTrackingRefBased/>
  <w15:docId w15:val="{9F785F78-8875-45DC-A755-EFA2F562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2026-08-14T11:05:00Z</dcterms:created>
  <dcterms:modified xsi:type="dcterms:W3CDTF">2026-08-14T11:05:00Z</dcterms:modified>
</cp:coreProperties>
</file>