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C9A279" w14:textId="77777777" w:rsidR="00313EBD" w:rsidRPr="00313EBD" w:rsidRDefault="00313EBD">
      <w:pPr>
        <w:rPr>
          <w:b/>
        </w:rPr>
      </w:pPr>
      <w:r w:rsidRPr="00313EBD">
        <w:rPr>
          <w:b/>
        </w:rPr>
        <w:t>PLAY - ( tsachaq , Strong's H6711 )</w:t>
      </w:r>
    </w:p>
    <w:p w14:paraId="46112868" w14:textId="77777777" w:rsidR="00313EBD" w:rsidRDefault="00313EBD">
      <w:r w:rsidRPr="00313EBD">
        <w:rPr>
          <w:b/>
        </w:rPr>
        <w:t>Summary:</w:t>
      </w:r>
    </w:p>
    <w:p w14:paraId="269753A1" w14:textId="77777777" w:rsidR="00313EBD" w:rsidRDefault="00313EBD">
      <w:r>
        <w:t>The Hebrew verb tsachaq in Exodus 32:6 refers to a form of celebratory, wild, and unrestrained revelry that went far beyond innocent amusement. In the context of the golden calf incident, it conveys a mixture of cultic dancing, shouting, and quite likely, illicit sexual immorality associated with pagan worship practices.</w:t>
      </w:r>
    </w:p>
    <w:p w14:paraId="632F0E0D" w14:textId="77777777" w:rsidR="00313EBD" w:rsidRDefault="00313EBD"/>
    <w:p w14:paraId="3670822B" w14:textId="77777777" w:rsidR="00313EBD" w:rsidRDefault="00313EBD">
      <w:r w:rsidRPr="00313EBD">
        <w:rPr>
          <w:b/>
        </w:rPr>
        <w:t>Full Study:</w:t>
      </w:r>
    </w:p>
    <w:p w14:paraId="1881E956" w14:textId="77777777" w:rsidR="00313EBD" w:rsidRDefault="00313EBD"/>
    <w:p w14:paraId="42126199" w14:textId="77777777" w:rsidR="00313EBD" w:rsidRPr="00313EBD" w:rsidRDefault="00313EBD">
      <w:pPr>
        <w:rPr>
          <w:b/>
        </w:rPr>
      </w:pPr>
      <w:r w:rsidRPr="00313EBD">
        <w:rPr>
          <w:b/>
        </w:rPr>
        <w:t>1. Word Picture / Background</w:t>
      </w:r>
    </w:p>
    <w:p w14:paraId="72C1D459" w14:textId="77777777" w:rsidR="00313EBD" w:rsidRDefault="00313EBD">
      <w:r>
        <w:t>• The root tsachaq fundamentally means to laugh or to make sport. It shares a close phonetic and semantic relationship with sachaq, which also means to laugh, play, or dance.</w:t>
      </w:r>
    </w:p>
    <w:p w14:paraId="017A97D2" w14:textId="77777777" w:rsidR="00313EBD" w:rsidRDefault="00313EBD">
      <w:r>
        <w:t>• In ancient Near Eastern contexts, worship and festivity were tightly bound together. Festivals of foreign gods often involved joyful noise, music, physical movement, and feasts. However, when paired with the worship of an idol, "playing" devolved from joyful praise into chaotic, pagan-style self-indulgence.</w:t>
      </w:r>
    </w:p>
    <w:p w14:paraId="7760B123" w14:textId="77777777" w:rsidR="00313EBD" w:rsidRDefault="00313EBD">
      <w:r>
        <w:t>• The word-picture behind tsachaq progresses from the inward emotion of amusement to the outward, physical expression of that emotion through laughter, joking, dancing, and ultimately, unrestrained bodily indulgence.</w:t>
      </w:r>
    </w:p>
    <w:p w14:paraId="51AB12FB" w14:textId="77777777" w:rsidR="00313EBD" w:rsidRDefault="00313EBD"/>
    <w:p w14:paraId="54C4A80C" w14:textId="77777777" w:rsidR="00313EBD" w:rsidRPr="00313EBD" w:rsidRDefault="00313EBD">
      <w:pPr>
        <w:rPr>
          <w:b/>
        </w:rPr>
      </w:pPr>
      <w:r w:rsidRPr="00313EBD">
        <w:rPr>
          <w:b/>
        </w:rPr>
        <w:t>2. Meaning / Lexical Definition</w:t>
      </w:r>
    </w:p>
    <w:p w14:paraId="1EF5D821" w14:textId="77777777" w:rsidR="00313EBD" w:rsidRDefault="00313EBD">
      <w:r>
        <w:t>• Tsachaq is a verb in the Piel (intensive) stem in Exodus 32:6, which amplifies the action of playing or laughing into active, intensive "making sport" or "revelry."</w:t>
      </w:r>
    </w:p>
    <w:p w14:paraId="09305120" w14:textId="77777777" w:rsidR="00313EBD" w:rsidRDefault="00313EBD">
      <w:r>
        <w:t>• The semantic range of tsachaq includes:</w:t>
      </w:r>
    </w:p>
    <w:p w14:paraId="5D6F572E" w14:textId="77777777" w:rsidR="00313EBD" w:rsidRDefault="00313EBD">
      <w:r>
        <w:t>• To laugh (often in disbelief, as Sarah did in Genesis 18:12).</w:t>
      </w:r>
    </w:p>
    <w:p w14:paraId="5CABD3E7" w14:textId="77777777" w:rsidR="00313EBD" w:rsidRDefault="00313EBD">
      <w:r>
        <w:t>• To mock, jest, or treat lightly (Genesis 19:14).</w:t>
      </w:r>
    </w:p>
    <w:p w14:paraId="4BC75826" w14:textId="77777777" w:rsidR="00313EBD" w:rsidRDefault="00313EBD">
      <w:r>
        <w:t>• To dally, fondle, or engage in sexual play (Genesis 26:8).</w:t>
      </w:r>
    </w:p>
    <w:p w14:paraId="0365151C" w14:textId="77777777" w:rsidR="00313EBD" w:rsidRDefault="00313EBD">
      <w:r>
        <w:t>• To make sport, dance, or engage in wild revelry (Exodus 32:6).</w:t>
      </w:r>
    </w:p>
    <w:p w14:paraId="6A27E8D3" w14:textId="77777777" w:rsidR="00313EBD" w:rsidRDefault="00313EBD">
      <w:r>
        <w:t>• In the Piel stem, the word carries a highly active and often provocative nuance, ranging from conjugal intimacy to idolatrous, wild celebration.</w:t>
      </w:r>
    </w:p>
    <w:p w14:paraId="0012A124" w14:textId="77777777" w:rsidR="00313EBD" w:rsidRDefault="00313EBD"/>
    <w:p w14:paraId="0FEA4CF1" w14:textId="77777777" w:rsidR="00313EBD" w:rsidRPr="00313EBD" w:rsidRDefault="00313EBD">
      <w:pPr>
        <w:rPr>
          <w:b/>
        </w:rPr>
      </w:pPr>
      <w:r w:rsidRPr="00313EBD">
        <w:rPr>
          <w:b/>
        </w:rPr>
        <w:t>3. Usage and Word Pictures</w:t>
      </w:r>
    </w:p>
    <w:p w14:paraId="68FC78BC" w14:textId="77777777" w:rsidR="00313EBD" w:rsidRDefault="00313EBD">
      <w:r>
        <w:t>• In Genesis 26:8, King Abimelech looks out a window and sees Isaac "showing love" or "playing" with Rebekah. In that context, the word unmistakably refers to physical, conjugal affection.</w:t>
      </w:r>
    </w:p>
    <w:p w14:paraId="1591681C" w14:textId="77777777" w:rsidR="00313EBD" w:rsidRDefault="00313EBD">
      <w:r>
        <w:t>• In Genesis 39:14, Potiphar's wife falsely accuses Joseph of coming in "to mock" her, using the word with a strong sexual and abusive connotation.</w:t>
      </w:r>
    </w:p>
    <w:p w14:paraId="5430BFDB" w14:textId="77777777" w:rsidR="00313EBD" w:rsidRDefault="00313EBD">
      <w:r>
        <w:t>• In Genesis 21:9, Sarah sees Ishmael "scoffing" or "laughing/playing" at Isaac, which she interprets as a hostile threat to Isaac's inheritance.</w:t>
      </w:r>
    </w:p>
    <w:p w14:paraId="474B371B" w14:textId="77777777" w:rsidR="00313EBD" w:rsidRDefault="00313EBD">
      <w:r>
        <w:t>• Thus, the word picture of tsachaq in its intensive form frequently borders on physical, sexual, or mocking interactions, showing that the "play" at Mount Sinai was not a harmless game of tag but a deeply sensual, unrestrained pagan party.</w:t>
      </w:r>
    </w:p>
    <w:p w14:paraId="7BD93E85" w14:textId="77777777" w:rsidR="00313EBD" w:rsidRDefault="00313EBD"/>
    <w:p w14:paraId="385BEB2D" w14:textId="77777777" w:rsidR="00313EBD" w:rsidRPr="00313EBD" w:rsidRDefault="00313EBD">
      <w:pPr>
        <w:rPr>
          <w:b/>
        </w:rPr>
      </w:pPr>
      <w:r w:rsidRPr="00313EBD">
        <w:rPr>
          <w:b/>
        </w:rPr>
        <w:t>4. Theological Implications</w:t>
      </w:r>
    </w:p>
    <w:p w14:paraId="0E96097A" w14:textId="77777777" w:rsidR="00313EBD" w:rsidRDefault="00313EBD">
      <w:r>
        <w:t>• The transition from eating and drinking to "playing" illustrates the rapid degeneration of true worship when it is synchronized with pagan methods. The Israelites attempted to worship Yahweh (Exodus 32:5) but used the idolatrous, sensory-driven practices of Egypt.</w:t>
      </w:r>
    </w:p>
    <w:p w14:paraId="33211B9E" w14:textId="77777777" w:rsidR="00313EBD" w:rsidRDefault="00313EBD">
      <w:r>
        <w:t>• "Playing" in this context represents the ultimate self-indulgence. Instead of bowing in holy fear before the Creator, the people sought amusement, self-gratification, and physical thrill.</w:t>
      </w:r>
    </w:p>
    <w:p w14:paraId="1C06E2B3" w14:textId="77777777" w:rsidR="00313EBD" w:rsidRDefault="00313EBD">
      <w:r>
        <w:t>• The Apostle Paul later warns the Corinthian church against idolatry by quoting this exact verse in 1 Corinthians 10:7, linking this "playing" directly to pagan idolatry and the severe judgment that followed. It serves as a permanent theological warning against carnal worship and syncretism.</w:t>
      </w:r>
    </w:p>
    <w:p w14:paraId="0B5EFE01" w14:textId="77777777" w:rsidR="00313EBD" w:rsidRDefault="00313EBD"/>
    <w:p w14:paraId="6793D380" w14:textId="77777777" w:rsidR="00313EBD" w:rsidRPr="00313EBD" w:rsidRDefault="00313EBD">
      <w:pPr>
        <w:rPr>
          <w:b/>
        </w:rPr>
      </w:pPr>
      <w:r w:rsidRPr="00313EBD">
        <w:rPr>
          <w:b/>
        </w:rPr>
        <w:t>5. Contextual Nuance in the Passage</w:t>
      </w:r>
    </w:p>
    <w:p w14:paraId="44A50F0A" w14:textId="77777777" w:rsidR="00313EBD" w:rsidRDefault="00313EBD">
      <w:r>
        <w:t>• In Exodus 32:6, the action occurs immediately after the people "sat down to eat and drink." This sequence—eating, drinking, and rising up to play—depicts a festival that quickly spiraled out of control.</w:t>
      </w:r>
    </w:p>
    <w:p w14:paraId="78FF8526" w14:textId="77777777" w:rsidR="00313EBD" w:rsidRDefault="00313EBD">
      <w:r>
        <w:t>• Moses and Joshua, descending the mountain, hear the noise before they see the camp. Joshua mistakes the sound for the "noise of war" (Exodus 32:17). Moses corrects him, noting it is not the sound of victory or defeat, but the "sound of singing" (Exodus 32:18). This confirms that the "play" involved loud, chaotic vocalizations and chanting.</w:t>
      </w:r>
    </w:p>
    <w:p w14:paraId="195626FE" w14:textId="77777777" w:rsidR="00313EBD" w:rsidRDefault="00313EBD">
      <w:r>
        <w:t>• When Moses arrives, he sees that the people were "unrestrained" or "naked" (Exodus 32:25), further confirming that the "play" included stripping off garments in wild, ecstatic dancing.</w:t>
      </w:r>
    </w:p>
    <w:p w14:paraId="5F0D3B1C" w14:textId="77777777" w:rsidR="00313EBD" w:rsidRDefault="00313EBD"/>
    <w:p w14:paraId="036E1F05" w14:textId="77777777" w:rsidR="00313EBD" w:rsidRPr="00313EBD" w:rsidRDefault="00313EBD">
      <w:pPr>
        <w:rPr>
          <w:b/>
        </w:rPr>
      </w:pPr>
      <w:r w:rsidRPr="00313EBD">
        <w:rPr>
          <w:b/>
        </w:rPr>
        <w:t>6. Key Uses in Other Verses (NKJV)</w:t>
      </w:r>
    </w:p>
    <w:p w14:paraId="0D354F1F" w14:textId="77777777" w:rsidR="00313EBD" w:rsidRDefault="00313EBD">
      <w:r>
        <w:t>• Genesis 19:14 - "But to his sons-in-law he seemed to be joking."</w:t>
      </w:r>
    </w:p>
    <w:p w14:paraId="2DA30F9F" w14:textId="77777777" w:rsidR="00313EBD" w:rsidRDefault="00313EBD">
      <w:r>
        <w:t>• Genesis 21:9 - "And Sarah saw the son of Hagar the Egyptian... scoffing."</w:t>
      </w:r>
    </w:p>
    <w:p w14:paraId="4C9B5B07" w14:textId="77777777" w:rsidR="00313EBD" w:rsidRDefault="00313EBD">
      <w:r>
        <w:t>• Genesis 26:8 - "...and saw, and there was Isaac showing love to Rebekah his wife."</w:t>
      </w:r>
    </w:p>
    <w:p w14:paraId="7ADC6F1A" w14:textId="77777777" w:rsidR="00313EBD" w:rsidRDefault="00313EBD">
      <w:r>
        <w:t>• Genesis 39:14 - "...He has brought in to us a Hebrew to mock us."</w:t>
      </w:r>
    </w:p>
    <w:p w14:paraId="7644C188" w14:textId="77777777" w:rsidR="00313EBD" w:rsidRDefault="00313EBD"/>
    <w:p w14:paraId="06F805DF" w14:textId="77777777" w:rsidR="00313EBD" w:rsidRPr="00313EBD" w:rsidRDefault="00313EBD">
      <w:pPr>
        <w:rPr>
          <w:b/>
        </w:rPr>
      </w:pPr>
      <w:r w:rsidRPr="00313EBD">
        <w:rPr>
          <w:b/>
        </w:rPr>
        <w:t>7. Other Relevant Insights</w:t>
      </w:r>
    </w:p>
    <w:p w14:paraId="51B241F5" w14:textId="77777777" w:rsidR="00313EBD" w:rsidRDefault="00313EBD">
      <w:r>
        <w:t>• The Septuagint translates tsachaq in Exodus 32:6 with the Greek verb paizein, which means to play, sport, or dance. In 1 Corinthians 10:7, Paul quotes this Greek translation directly.</w:t>
      </w:r>
    </w:p>
    <w:p w14:paraId="27E4848F" w14:textId="77777777" w:rsidR="00313EBD" w:rsidRDefault="00313EBD">
      <w:r>
        <w:t>• The word is also linguistically related to the name Isaac (Yitzchaq), which means "he laughs." This creates a striking literary contrast: the laugh of faith and joy associated with the covenant promise stands in stark opposition to the laugh of idolatrous revelry (tsachaq) that threatened to destroy the covenant nation at the foot of Sinai.</w:t>
      </w:r>
    </w:p>
    <w:p w14:paraId="0EF1DE1D" w14:textId="77777777" w:rsidR="00313EBD" w:rsidRDefault="00313EBD"/>
    <w:p w14:paraId="66A5F0D4" w14:textId="77777777" w:rsidR="00313EBD" w:rsidRPr="00313EBD" w:rsidRDefault="00313EBD">
      <w:pPr>
        <w:rPr>
          <w:b/>
        </w:rPr>
      </w:pPr>
      <w:r w:rsidRPr="00313EBD">
        <w:rPr>
          <w:b/>
        </w:rPr>
        <w:t>8. References</w:t>
      </w:r>
    </w:p>
    <w:p w14:paraId="4866CA28" w14:textId="77777777" w:rsidR="00313EBD" w:rsidRDefault="00313EBD">
      <w:r>
        <w:t>• Brown-Driver-Briggs Hebrew and English Lexicon</w:t>
      </w:r>
    </w:p>
    <w:p w14:paraId="2E3367B0" w14:textId="77777777" w:rsidR="00313EBD" w:rsidRDefault="00313EBD">
      <w:r>
        <w:t>• Theological Wordbook of the Old Testament</w:t>
      </w:r>
    </w:p>
    <w:p w14:paraId="58C96BB2" w14:textId="77777777" w:rsidR="00313EBD" w:rsidRDefault="00313EBD">
      <w:r>
        <w:t>• Hebrew and Aramaic Lexicon of the Old Testament</w:t>
      </w:r>
    </w:p>
    <w:p w14:paraId="03E36292" w14:textId="77777777" w:rsidR="00313EBD" w:rsidRDefault="00313EBD">
      <w:r>
        <w:t>• New International Dictionary of Old Testament Theology and Exegesis</w:t>
      </w:r>
    </w:p>
    <w:p w14:paraId="209091E6" w14:textId="77777777" w:rsidR="00313EBD" w:rsidRDefault="00313EBD">
      <w:r>
        <w:t>• Vine's Expository Dictionary of Old and New Testament Words</w:t>
      </w:r>
    </w:p>
    <w:p w14:paraId="1DEF9347" w14:textId="6539E97D" w:rsidR="004C5552" w:rsidRDefault="00313EBD">
      <w:r>
        <w:t>• Blue Letter Bible</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3EBD"/>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3EBD"/>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82CBA2"/>
  <w15:chartTrackingRefBased/>
  <w15:docId w15:val="{F9648E53-D2C3-4E60-9675-9C7DA7F5F1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313EB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13EB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13EB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13EB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313EB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13EB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13EB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13EBD"/>
    <w:rPr>
      <w:rFonts w:eastAsiaTheme="majorEastAsia" w:cstheme="majorBidi"/>
      <w:color w:val="272727" w:themeColor="text1" w:themeTint="D8"/>
    </w:rPr>
  </w:style>
  <w:style w:type="paragraph" w:styleId="Title">
    <w:name w:val="Title"/>
    <w:basedOn w:val="Normal"/>
    <w:next w:val="Normal"/>
    <w:link w:val="TitleChar"/>
    <w:uiPriority w:val="10"/>
    <w:qFormat/>
    <w:rsid w:val="00313EB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13EB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13EB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13EB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13EBD"/>
    <w:pPr>
      <w:spacing w:before="160"/>
      <w:jc w:val="center"/>
    </w:pPr>
    <w:rPr>
      <w:i/>
      <w:iCs/>
      <w:color w:val="404040" w:themeColor="text1" w:themeTint="BF"/>
    </w:rPr>
  </w:style>
  <w:style w:type="character" w:customStyle="1" w:styleId="QuoteChar">
    <w:name w:val="Quote Char"/>
    <w:basedOn w:val="DefaultParagraphFont"/>
    <w:link w:val="Quote"/>
    <w:uiPriority w:val="29"/>
    <w:rsid w:val="00313EBD"/>
    <w:rPr>
      <w:i/>
      <w:iCs/>
      <w:color w:val="404040" w:themeColor="text1" w:themeTint="BF"/>
    </w:rPr>
  </w:style>
  <w:style w:type="paragraph" w:styleId="ListParagraph">
    <w:name w:val="List Paragraph"/>
    <w:basedOn w:val="Normal"/>
    <w:uiPriority w:val="34"/>
    <w:qFormat/>
    <w:rsid w:val="00313EBD"/>
    <w:pPr>
      <w:ind w:left="720"/>
      <w:contextualSpacing/>
    </w:pPr>
  </w:style>
  <w:style w:type="character" w:styleId="IntenseEmphasis">
    <w:name w:val="Intense Emphasis"/>
    <w:basedOn w:val="DefaultParagraphFont"/>
    <w:uiPriority w:val="21"/>
    <w:qFormat/>
    <w:rsid w:val="00313EBD"/>
    <w:rPr>
      <w:i/>
      <w:iCs/>
      <w:color w:val="2E74B5" w:themeColor="accent1" w:themeShade="BF"/>
    </w:rPr>
  </w:style>
  <w:style w:type="paragraph" w:styleId="IntenseQuote">
    <w:name w:val="Intense Quote"/>
    <w:basedOn w:val="Normal"/>
    <w:next w:val="Normal"/>
    <w:link w:val="IntenseQuoteChar"/>
    <w:uiPriority w:val="30"/>
    <w:qFormat/>
    <w:rsid w:val="00313EBD"/>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313EBD"/>
    <w:rPr>
      <w:i/>
      <w:iCs/>
      <w:color w:val="2E74B5" w:themeColor="accent1" w:themeShade="BF"/>
    </w:rPr>
  </w:style>
  <w:style w:type="character" w:styleId="IntenseReference">
    <w:name w:val="Intense Reference"/>
    <w:basedOn w:val="DefaultParagraphFont"/>
    <w:uiPriority w:val="32"/>
    <w:qFormat/>
    <w:rsid w:val="00313EBD"/>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783</Words>
  <Characters>4467</Characters>
  <Application>Microsoft Office Word</Application>
  <DocSecurity>0</DocSecurity>
  <Lines>37</Lines>
  <Paragraphs>10</Paragraphs>
  <ScaleCrop>false</ScaleCrop>
  <Company/>
  <LinksUpToDate>false</LinksUpToDate>
  <CharactersWithSpaces>5240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2026-08-14T11:06:00Z</dcterms:created>
  <dcterms:modified xsi:type="dcterms:W3CDTF">2026-08-14T11:06:00Z</dcterms:modified>
</cp:coreProperties>
</file>