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E0D5D" w14:textId="77777777" w:rsidR="00A65C2C" w:rsidRPr="00A65C2C" w:rsidRDefault="00A65C2C">
      <w:pPr>
        <w:rPr>
          <w:b/>
        </w:rPr>
      </w:pPr>
      <w:r w:rsidRPr="00A65C2C">
        <w:rPr>
          <w:b/>
        </w:rPr>
        <w:t>ROSE - ( qum , Strong's H6965 )</w:t>
      </w:r>
    </w:p>
    <w:p w14:paraId="69AEDC69" w14:textId="77777777" w:rsidR="00A65C2C" w:rsidRDefault="00A65C2C">
      <w:r w:rsidRPr="00A65C2C">
        <w:rPr>
          <w:b/>
        </w:rPr>
        <w:t>Summary:</w:t>
      </w:r>
    </w:p>
    <w:p w14:paraId="4F7D0544" w14:textId="77777777" w:rsidR="00A65C2C" w:rsidRDefault="00A65C2C">
      <w:r>
        <w:t>The Hebrew verb qum basically means to arise, stand up, or get up from a seated, prostrate, or inactive position. In the tragic narrative of the golden calf in Exodus 32:6, the word marks a critical physical and spiritual transition. After sitting down to feast on peace offerings dedicated to an idol, the Israelites "rose up" to engage in unrestrained, pagan revelry. This simple movement of rising signifies a transition from passive self-indulgence to active, energetic participation in rebellion against God, demonstrating how physical actions reflect the alignment of the human heart.</w:t>
      </w:r>
    </w:p>
    <w:p w14:paraId="4EC7D5D0" w14:textId="77777777" w:rsidR="00A65C2C" w:rsidRDefault="00A65C2C"/>
    <w:p w14:paraId="54048C4D" w14:textId="77777777" w:rsidR="00A65C2C" w:rsidRDefault="00A65C2C">
      <w:r w:rsidRPr="00A65C2C">
        <w:rPr>
          <w:b/>
        </w:rPr>
        <w:t>Full Study:</w:t>
      </w:r>
    </w:p>
    <w:p w14:paraId="592EFA28" w14:textId="77777777" w:rsidR="00A65C2C" w:rsidRDefault="00A65C2C"/>
    <w:p w14:paraId="771EB431" w14:textId="77777777" w:rsidR="00A65C2C" w:rsidRPr="00A65C2C" w:rsidRDefault="00A65C2C">
      <w:pPr>
        <w:rPr>
          <w:b/>
        </w:rPr>
      </w:pPr>
      <w:r w:rsidRPr="00A65C2C">
        <w:rPr>
          <w:b/>
        </w:rPr>
        <w:t xml:space="preserve"> 1. Word Picture / Background</w:t>
      </w:r>
    </w:p>
    <w:p w14:paraId="1009D4A8" w14:textId="77777777" w:rsidR="00A65C2C" w:rsidRDefault="00A65C2C">
      <w:r>
        <w:t xml:space="preserve">The verb qum is a common and versatile Hebrew root used over 600 times in the Old Testament. At its most basic, physical level, it represents the act of standing upright. It is the word used when someone gets out of bed, stands up from a seat to show respect, or rises from a posture of prayer or mourning. </w:t>
      </w:r>
    </w:p>
    <w:p w14:paraId="1E860812" w14:textId="77777777" w:rsidR="00A65C2C" w:rsidRDefault="00A65C2C"/>
    <w:p w14:paraId="68902764" w14:textId="77777777" w:rsidR="00A65C2C" w:rsidRDefault="00A65C2C">
      <w:r>
        <w:t>In ancient Near Eastern culture, standing up was also a gesture of preparation, empowerment, or initiation. A king would "rise up" to go to war, a witness would "rise up" in court to testify, and God Himself is frequently called upon to "rise up" to defend the helpless or scatter His enemies. Thus, qum carries an inherent sense of taking action, moving from preparation to execution.</w:t>
      </w:r>
    </w:p>
    <w:p w14:paraId="3823BB4E" w14:textId="77777777" w:rsidR="00A65C2C" w:rsidRDefault="00A65C2C"/>
    <w:p w14:paraId="131D736F" w14:textId="77777777" w:rsidR="00A65C2C" w:rsidRPr="00A65C2C" w:rsidRDefault="00A65C2C">
      <w:pPr>
        <w:rPr>
          <w:b/>
        </w:rPr>
      </w:pPr>
      <w:r w:rsidRPr="00A65C2C">
        <w:rPr>
          <w:b/>
        </w:rPr>
        <w:t xml:space="preserve"> 2. Meaning / Lexical Definition</w:t>
      </w:r>
    </w:p>
    <w:p w14:paraId="5EA55D0E" w14:textId="77777777" w:rsidR="00A65C2C" w:rsidRDefault="00A65C2C">
      <w:r>
        <w:t>In the Qal stem (the simple active voice used in Exodus 32:6), qum means:</w:t>
      </w:r>
    </w:p>
    <w:p w14:paraId="6B8782A5" w14:textId="77777777" w:rsidR="00A65C2C" w:rsidRDefault="00A65C2C">
      <w:r>
        <w:t>• To arise or stand up from a sitting, kneeling, or lying position.</w:t>
      </w:r>
    </w:p>
    <w:p w14:paraId="048BE62E" w14:textId="77777777" w:rsidR="00A65C2C" w:rsidRDefault="00A65C2C">
      <w:r>
        <w:t>• To rise up in order to perform an action or embark on a journey.</w:t>
      </w:r>
    </w:p>
    <w:p w14:paraId="4DC9B839" w14:textId="77777777" w:rsidR="00A65C2C" w:rsidRDefault="00A65C2C">
      <w:r>
        <w:t>• To stand or endure, as in a plan or a counsel that remains established.</w:t>
      </w:r>
    </w:p>
    <w:p w14:paraId="66603F62" w14:textId="77777777" w:rsidR="00A65C2C" w:rsidRDefault="00A65C2C">
      <w:r>
        <w:t>• To rise up in opposition or rebellion against authority.</w:t>
      </w:r>
    </w:p>
    <w:p w14:paraId="7F742F96" w14:textId="77777777" w:rsidR="00A65C2C" w:rsidRDefault="00A65C2C"/>
    <w:p w14:paraId="2565A979" w14:textId="77777777" w:rsidR="00A65C2C" w:rsidRDefault="00A65C2C">
      <w:r>
        <w:t>In other verbal stems (such as the Hiphil causative stem), the word means "to establish," "to perform," or "to raise up" (such as raising up a covenant, a prophet, or a leader). In our target text, it denotes the literal, physical action of standing up to initiate a new phase of activity.</w:t>
      </w:r>
    </w:p>
    <w:p w14:paraId="101D0598" w14:textId="77777777" w:rsidR="00A65C2C" w:rsidRDefault="00A65C2C"/>
    <w:p w14:paraId="03DCA215" w14:textId="77777777" w:rsidR="00A65C2C" w:rsidRPr="00A65C2C" w:rsidRDefault="00A65C2C">
      <w:pPr>
        <w:rPr>
          <w:b/>
        </w:rPr>
      </w:pPr>
      <w:r w:rsidRPr="00A65C2C">
        <w:rPr>
          <w:b/>
        </w:rPr>
        <w:t xml:space="preserve"> 3. Usage and Word Pictures</w:t>
      </w:r>
    </w:p>
    <w:p w14:paraId="14C6BA02" w14:textId="77777777" w:rsidR="00A65C2C" w:rsidRDefault="00A65C2C">
      <w:r>
        <w:t>Scripture employs qum in several vivid conceptual categories:</w:t>
      </w:r>
    </w:p>
    <w:p w14:paraId="209C89A2" w14:textId="77777777" w:rsidR="00A65C2C" w:rsidRDefault="00A65C2C">
      <w:r>
        <w:t>• The Posture of Readiness: When God gives a command to His servants, it often begins with qum. Abraham is told to "arise" and walk through the land; Joshua is commanded to "arise" and cross the Jordan. Here, rising is the first step of obedience.</w:t>
      </w:r>
    </w:p>
    <w:p w14:paraId="7F23EA63" w14:textId="77777777" w:rsidR="00A65C2C" w:rsidRDefault="00A65C2C">
      <w:r>
        <w:t>• The Posture of Rebellion: When humans "rise up" against God's appointed leaders or His covenant, it denotes hostile insurrection. For example, Korah and his followers "rose up before Moses" (Numbers 16:2).</w:t>
      </w:r>
    </w:p>
    <w:p w14:paraId="04FC835F" w14:textId="77777777" w:rsidR="00A65C2C" w:rsidRDefault="00A65C2C">
      <w:r>
        <w:t>• The Posture of Divine Judgment: When God "rises up" from His heavenly throne, it signals that the time of patience has ended and the execution of justice has begun (Psalm 68:1).</w:t>
      </w:r>
    </w:p>
    <w:p w14:paraId="081901F5" w14:textId="77777777" w:rsidR="00A65C2C" w:rsidRDefault="00A65C2C"/>
    <w:p w14:paraId="602B0281" w14:textId="77777777" w:rsidR="00A65C2C" w:rsidRPr="00A65C2C" w:rsidRDefault="00A65C2C">
      <w:pPr>
        <w:rPr>
          <w:b/>
        </w:rPr>
      </w:pPr>
      <w:r w:rsidRPr="00A65C2C">
        <w:rPr>
          <w:b/>
        </w:rPr>
        <w:t xml:space="preserve"> 4. Theological Implications</w:t>
      </w:r>
    </w:p>
    <w:p w14:paraId="6FAB0D91" w14:textId="77777777" w:rsidR="00A65C2C" w:rsidRDefault="00A65C2C">
      <w:r>
        <w:t>The theological weight of qum in Exodus 32:6 lies in its demonstration of the progressive nature of sin. The covenant at Sinai had just been established, where the elders of Israel "saw God, and they ate and drank" in a holy, covenantal meal (Exodus 24:11). In Exodus 32, the people corrupt this holy pattern. They build a false god, sit down to eat and drink in its presence, and then "rise up to play."</w:t>
      </w:r>
    </w:p>
    <w:p w14:paraId="4488505B" w14:textId="77777777" w:rsidR="00A65C2C" w:rsidRDefault="00A65C2C"/>
    <w:p w14:paraId="6C47EA6A" w14:textId="77777777" w:rsidR="00A65C2C" w:rsidRDefault="00A65C2C">
      <w:r>
        <w:t>This tragic sequence shows that idolatry is never static. Passive compromise (sitting to eat and drink) inevitably graduates into active rebellion (rising up to play). The Hebrew word for "play" (tsachaq) implies mocking laughter, wild dancing, and sexually unrestrained revelry. By rising up, the people physically committed their bodies to the worship of a pagan deity, turning their backs on the transcendent Creator who had just delivered them from Egypt.</w:t>
      </w:r>
    </w:p>
    <w:p w14:paraId="6D19820A" w14:textId="77777777" w:rsidR="00A65C2C" w:rsidRDefault="00A65C2C"/>
    <w:p w14:paraId="11468430" w14:textId="77777777" w:rsidR="00A65C2C" w:rsidRPr="00A65C2C" w:rsidRDefault="00A65C2C">
      <w:pPr>
        <w:rPr>
          <w:b/>
        </w:rPr>
      </w:pPr>
      <w:r w:rsidRPr="00A65C2C">
        <w:rPr>
          <w:b/>
        </w:rPr>
        <w:t xml:space="preserve"> 5. Contextual Nuance in the Passage</w:t>
      </w:r>
    </w:p>
    <w:p w14:paraId="3F4291D5" w14:textId="77777777" w:rsidR="00A65C2C" w:rsidRDefault="00A65C2C">
      <w:r>
        <w:t xml:space="preserve">In the immediate context of the golden calf incident, Moses is delayed on the mountain, and the people grow restless. They demand a visible god, and Aaron fashions the calf. On the following morning, they rise early to offer sacrifices. </w:t>
      </w:r>
    </w:p>
    <w:p w14:paraId="1C1EC017" w14:textId="77777777" w:rsidR="00A65C2C" w:rsidRDefault="00A65C2C"/>
    <w:p w14:paraId="268BA275" w14:textId="77777777" w:rsidR="00A65C2C" w:rsidRDefault="00A65C2C">
      <w:r>
        <w:t>The phrase "the people sat down to eat and drink, and rose up to play" marks the climax of their apostasy. The contrast between sitting and rising emphasizes the momentum of their spiritual slide. They did not merely fall into sin; they eagerly "rose up" to pursue it. The Apostle Paul recognized the gravity of this transition, quoting this exact verse in 1 Corinthians 10:7 as a primary warning to Christians against the dangers of idolatry and self-indulgence.</w:t>
      </w:r>
    </w:p>
    <w:p w14:paraId="2F4AD4E2" w14:textId="77777777" w:rsidR="00A65C2C" w:rsidRDefault="00A65C2C"/>
    <w:p w14:paraId="769D9DF6" w14:textId="77777777" w:rsidR="00A65C2C" w:rsidRPr="00A65C2C" w:rsidRDefault="00A65C2C">
      <w:pPr>
        <w:rPr>
          <w:b/>
        </w:rPr>
      </w:pPr>
      <w:r w:rsidRPr="00A65C2C">
        <w:rPr>
          <w:b/>
        </w:rPr>
        <w:t xml:space="preserve"> 6. Key Uses in Other Verses (NKJV)</w:t>
      </w:r>
    </w:p>
    <w:p w14:paraId="0369CFCB" w14:textId="77777777" w:rsidR="00A65C2C" w:rsidRDefault="00A65C2C">
      <w:r>
        <w:t>• Genesis 13:17 - "Arise, walk in the land through its length and its width, for I give it to you."</w:t>
      </w:r>
    </w:p>
    <w:p w14:paraId="5711034B" w14:textId="77777777" w:rsidR="00A65C2C" w:rsidRDefault="00A65C2C">
      <w:r>
        <w:t>• Numbers 10:35 - "Rise up, O LORD! Let Your enemies be scattered, and let those who hate You flee before You."</w:t>
      </w:r>
    </w:p>
    <w:p w14:paraId="2DF25D7F" w14:textId="77777777" w:rsidR="00A65C2C" w:rsidRDefault="00A65C2C">
      <w:r>
        <w:t>• Joshua 1:2 - "Moses My servant is dead. Now therefore, arise, go over this Jordan, you and all this people..."</w:t>
      </w:r>
    </w:p>
    <w:p w14:paraId="193CD89E" w14:textId="77777777" w:rsidR="00A65C2C" w:rsidRDefault="00A65C2C">
      <w:r>
        <w:t>• Judges 5:7 - "Village life ceased, it ceased in Israel, until I, Deborah, arose, arose a mother in Israel."</w:t>
      </w:r>
    </w:p>
    <w:p w14:paraId="44865CA8" w14:textId="77777777" w:rsidR="00A65C2C" w:rsidRDefault="00A65C2C"/>
    <w:p w14:paraId="3ED417A0" w14:textId="77777777" w:rsidR="00A65C2C" w:rsidRPr="00A65C2C" w:rsidRDefault="00A65C2C">
      <w:pPr>
        <w:rPr>
          <w:b/>
        </w:rPr>
      </w:pPr>
      <w:r w:rsidRPr="00A65C2C">
        <w:rPr>
          <w:b/>
        </w:rPr>
        <w:t xml:space="preserve"> 7. Other Relevant Insights</w:t>
      </w:r>
    </w:p>
    <w:p w14:paraId="560524EA" w14:textId="77777777" w:rsidR="00A65C2C" w:rsidRDefault="00A65C2C">
      <w:r>
        <w:t>In the Septuagint (the ancient Greek translation of the Old Testament), qum in Exodus 32:6 is translated using the Greek verb anistemi (specifically the form anestesan), which means to stand up or rise. This Greek rendering is precisely what Paul quotes in 1 Corinthians 10:7. The direct correlation between the Hebrew and Greek text underlines a timeless biblical principle: physical posture is deeply connected to spiritual reality. To "rise up" for the wrong purposes is the first step toward spiritual ruin.</w:t>
      </w:r>
    </w:p>
    <w:p w14:paraId="4BA388D9" w14:textId="77777777" w:rsidR="00A65C2C" w:rsidRDefault="00A65C2C"/>
    <w:p w14:paraId="4B6F5CA9" w14:textId="77777777" w:rsidR="00A65C2C" w:rsidRPr="00A65C2C" w:rsidRDefault="00A65C2C">
      <w:pPr>
        <w:rPr>
          <w:b/>
        </w:rPr>
      </w:pPr>
      <w:r w:rsidRPr="00A65C2C">
        <w:rPr>
          <w:b/>
        </w:rPr>
        <w:t xml:space="preserve"> 8. References</w:t>
      </w:r>
    </w:p>
    <w:p w14:paraId="3625F9AE" w14:textId="77777777" w:rsidR="00A65C2C" w:rsidRDefault="00A65C2C">
      <w:r>
        <w:t>• Brown, Driver, Briggs Hebrew and English Lexicon</w:t>
      </w:r>
    </w:p>
    <w:p w14:paraId="10C1B886" w14:textId="77777777" w:rsidR="00A65C2C" w:rsidRDefault="00A65C2C">
      <w:r>
        <w:t>• Theological Wordbook of the Old Testament</w:t>
      </w:r>
    </w:p>
    <w:p w14:paraId="46D104E5" w14:textId="77777777" w:rsidR="00A65C2C" w:rsidRDefault="00A65C2C">
      <w:r>
        <w:t>• New International Dictionary of Old Testament Theology and Exegesis</w:t>
      </w:r>
    </w:p>
    <w:p w14:paraId="5E1D6018" w14:textId="77777777" w:rsidR="00A65C2C" w:rsidRDefault="00A65C2C">
      <w:r>
        <w:t>• Vine's Expository Dictionary of Biblical Words</w:t>
      </w:r>
    </w:p>
    <w:p w14:paraId="55ECF6E8" w14:textId="27FC696A" w:rsidR="004C5552" w:rsidRDefault="00A65C2C">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C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65C2C"/>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9B262"/>
  <w15:chartTrackingRefBased/>
  <w15:docId w15:val="{E95F3468-FE34-42B7-8F17-19A7AF201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5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5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C2C"/>
    <w:rPr>
      <w:rFonts w:eastAsiaTheme="majorEastAsia" w:cstheme="majorBidi"/>
      <w:color w:val="272727" w:themeColor="text1" w:themeTint="D8"/>
    </w:rPr>
  </w:style>
  <w:style w:type="paragraph" w:styleId="Title">
    <w:name w:val="Title"/>
    <w:basedOn w:val="Normal"/>
    <w:next w:val="Normal"/>
    <w:link w:val="TitleChar"/>
    <w:uiPriority w:val="10"/>
    <w:qFormat/>
    <w:rsid w:val="00A65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C2C"/>
    <w:pPr>
      <w:spacing w:before="160"/>
      <w:jc w:val="center"/>
    </w:pPr>
    <w:rPr>
      <w:i/>
      <w:iCs/>
      <w:color w:val="404040" w:themeColor="text1" w:themeTint="BF"/>
    </w:rPr>
  </w:style>
  <w:style w:type="character" w:customStyle="1" w:styleId="QuoteChar">
    <w:name w:val="Quote Char"/>
    <w:basedOn w:val="DefaultParagraphFont"/>
    <w:link w:val="Quote"/>
    <w:uiPriority w:val="29"/>
    <w:rsid w:val="00A65C2C"/>
    <w:rPr>
      <w:i/>
      <w:iCs/>
      <w:color w:val="404040" w:themeColor="text1" w:themeTint="BF"/>
    </w:rPr>
  </w:style>
  <w:style w:type="paragraph" w:styleId="ListParagraph">
    <w:name w:val="List Paragraph"/>
    <w:basedOn w:val="Normal"/>
    <w:uiPriority w:val="34"/>
    <w:qFormat/>
    <w:rsid w:val="00A65C2C"/>
    <w:pPr>
      <w:ind w:left="720"/>
      <w:contextualSpacing/>
    </w:pPr>
  </w:style>
  <w:style w:type="character" w:styleId="IntenseEmphasis">
    <w:name w:val="Intense Emphasis"/>
    <w:basedOn w:val="DefaultParagraphFont"/>
    <w:uiPriority w:val="21"/>
    <w:qFormat/>
    <w:rsid w:val="00A65C2C"/>
    <w:rPr>
      <w:i/>
      <w:iCs/>
      <w:color w:val="2E74B5" w:themeColor="accent1" w:themeShade="BF"/>
    </w:rPr>
  </w:style>
  <w:style w:type="paragraph" w:styleId="IntenseQuote">
    <w:name w:val="Intense Quote"/>
    <w:basedOn w:val="Normal"/>
    <w:next w:val="Normal"/>
    <w:link w:val="IntenseQuoteChar"/>
    <w:uiPriority w:val="30"/>
    <w:qFormat/>
    <w:rsid w:val="00A65C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5C2C"/>
    <w:rPr>
      <w:i/>
      <w:iCs/>
      <w:color w:val="2E74B5" w:themeColor="accent1" w:themeShade="BF"/>
    </w:rPr>
  </w:style>
  <w:style w:type="character" w:styleId="IntenseReference">
    <w:name w:val="Intense Reference"/>
    <w:basedOn w:val="DefaultParagraphFont"/>
    <w:uiPriority w:val="32"/>
    <w:qFormat/>
    <w:rsid w:val="00A65C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846</Words>
  <Characters>4827</Characters>
  <Application>Microsoft Office Word</Application>
  <DocSecurity>0</DocSecurity>
  <Lines>40</Lines>
  <Paragraphs>11</Paragraphs>
  <ScaleCrop>false</ScaleCrop>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2026-08-14T11:06:00Z</dcterms:created>
  <dcterms:modified xsi:type="dcterms:W3CDTF">2026-08-14T11:06:00Z</dcterms:modified>
</cp:coreProperties>
</file>