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9924" w14:textId="77777777" w:rsidR="00A73A68" w:rsidRPr="00A73A68" w:rsidRDefault="00A73A68">
      <w:pPr>
        <w:rPr>
          <w:b/>
        </w:rPr>
      </w:pPr>
      <w:r w:rsidRPr="00A73A68">
        <w:rPr>
          <w:b/>
        </w:rPr>
        <w:t>FRIEND - ( rea` , Strong's H7453 )</w:t>
      </w:r>
    </w:p>
    <w:p w14:paraId="324D688B" w14:textId="77777777" w:rsidR="00A73A68" w:rsidRDefault="00A73A68">
      <w:r w:rsidRPr="00A73A68">
        <w:rPr>
          <w:b/>
        </w:rPr>
        <w:t>Summary:</w:t>
      </w:r>
    </w:p>
    <w:p w14:paraId="03FDE224" w14:textId="77777777" w:rsidR="00A73A68" w:rsidRDefault="00A73A68">
      <w:r>
        <w:t>In Exodus 33:11, the Hebrew word rea` captures the stunning relational intimacy between the transcendent Creator and His servant Moses. While the word can refer broadly to a neighbor or associate, here it signifies a close, trusted companion. Rather than communicating through terrifying visions, distant thunder, or enigmatic dreams, God spoke to Moses with the warmth, clarity, and unhindered openness of a dear friend. This profound Old Testament relationship serves as a beautiful precursor to the covenant intimacy made available to all believers through Jesus Christ, who calls His followers friends.</w:t>
      </w:r>
    </w:p>
    <w:p w14:paraId="508C4239" w14:textId="77777777" w:rsidR="00A73A68" w:rsidRDefault="00A73A68"/>
    <w:p w14:paraId="2856A9FF" w14:textId="77777777" w:rsidR="00A73A68" w:rsidRDefault="00A73A68">
      <w:r w:rsidRPr="00A73A68">
        <w:rPr>
          <w:b/>
        </w:rPr>
        <w:t>Full Study:</w:t>
      </w:r>
    </w:p>
    <w:p w14:paraId="4E4621B7" w14:textId="77777777" w:rsidR="00A73A68" w:rsidRDefault="00A73A68"/>
    <w:p w14:paraId="50D88C70" w14:textId="77777777" w:rsidR="00A73A68" w:rsidRPr="00A73A68" w:rsidRDefault="00A73A68">
      <w:pPr>
        <w:rPr>
          <w:b/>
        </w:rPr>
      </w:pPr>
      <w:r w:rsidRPr="00A73A68">
        <w:rPr>
          <w:b/>
        </w:rPr>
        <w:t>1. Word Picture / Background</w:t>
      </w:r>
    </w:p>
    <w:p w14:paraId="1D1F566A" w14:textId="77777777" w:rsidR="00A73A68" w:rsidRDefault="00A73A68">
      <w:r>
        <w:t>The noun rea` derives from a root associated with associating with, shepherding, or grazing together. It evokes the picture of two companions sharing the same pasture, traveling the same path, or sitting together at a shared table. It carries the historical nuance of companionship established through shared life experiences, mutual responsibility, and close physical proximity. A rea` is not a distant acquaintance but someone who walks alongside another in cooperative partnership.</w:t>
      </w:r>
    </w:p>
    <w:p w14:paraId="5FE49886" w14:textId="77777777" w:rsidR="00A73A68" w:rsidRDefault="00A73A68"/>
    <w:p w14:paraId="5212B77C" w14:textId="77777777" w:rsidR="00A73A68" w:rsidRPr="00A73A68" w:rsidRDefault="00A73A68">
      <w:pPr>
        <w:rPr>
          <w:b/>
        </w:rPr>
      </w:pPr>
      <w:r w:rsidRPr="00A73A68">
        <w:rPr>
          <w:b/>
        </w:rPr>
        <w:t>2. Meaning / Lexical Definition</w:t>
      </w:r>
    </w:p>
    <w:p w14:paraId="08E1A67D" w14:textId="77777777" w:rsidR="00A73A68" w:rsidRDefault="00A73A68">
      <w:r>
        <w:t>In classical Hebrew, rea` possesses a broad semantic range that is heavily determined by its context. It refers to:</w:t>
      </w:r>
    </w:p>
    <w:p w14:paraId="0BB555FC" w14:textId="77777777" w:rsidR="00A73A68" w:rsidRDefault="00A73A68">
      <w:r>
        <w:t>• A close, personal friend or companion with whom one shares intimate secrets and deep affection.</w:t>
      </w:r>
    </w:p>
    <w:p w14:paraId="3258EDB5" w14:textId="77777777" w:rsidR="00A73A68" w:rsidRDefault="00A73A68">
      <w:r>
        <w:t>• A neighbor or fellow member of the community, emphasizing ethical duties and civil relationships within the covenant community.</w:t>
      </w:r>
    </w:p>
    <w:p w14:paraId="6A4A58CD" w14:textId="77777777" w:rsidR="00A73A68" w:rsidRDefault="00A73A68">
      <w:r>
        <w:t>• "Another person" or a fellow associate in a general sense, used to describe reciprocal human interactions.</w:t>
      </w:r>
    </w:p>
    <w:p w14:paraId="25C44393" w14:textId="77777777" w:rsidR="00A73A68" w:rsidRDefault="00A73A68">
      <w:r>
        <w:t>In the context of Exodus 33:11, the word explicitly denotes an intimate companion or confidant, highlighting a relationship based on mutual trust, reciprocal communication, and shared purpose.</w:t>
      </w:r>
    </w:p>
    <w:p w14:paraId="2C41C502" w14:textId="77777777" w:rsidR="00A73A68" w:rsidRDefault="00A73A68"/>
    <w:p w14:paraId="2B5D0A74" w14:textId="77777777" w:rsidR="00A73A68" w:rsidRPr="00A73A68" w:rsidRDefault="00A73A68">
      <w:pPr>
        <w:rPr>
          <w:b/>
        </w:rPr>
      </w:pPr>
      <w:r w:rsidRPr="00A73A68">
        <w:rPr>
          <w:b/>
        </w:rPr>
        <w:t>3. Usage and Word Pictures</w:t>
      </w:r>
    </w:p>
    <w:p w14:paraId="70E7BCE4" w14:textId="77777777" w:rsidR="00A73A68" w:rsidRDefault="00A73A68">
      <w:r>
        <w:t>Scripture frequently uses rea` to portray deep, covenantal bonds. It describes the unparalleled friendship of David and Jonathan, which was marked by a binding covenant of loyalty. In the wisdom literature, the term represents a stabilizing force in life, depicting a companion whose honest corrections are faithful and whose counsel sweetens the soul. The word picture is one of face-to-face transparency, where two people stand on equal relational footing, laying aside formalities to speak from the heart.</w:t>
      </w:r>
    </w:p>
    <w:p w14:paraId="7A544B08" w14:textId="77777777" w:rsidR="00A73A68" w:rsidRDefault="00A73A68"/>
    <w:p w14:paraId="452EA6F4" w14:textId="77777777" w:rsidR="00A73A68" w:rsidRPr="00A73A68" w:rsidRDefault="00A73A68">
      <w:pPr>
        <w:rPr>
          <w:b/>
        </w:rPr>
      </w:pPr>
      <w:r w:rsidRPr="00A73A68">
        <w:rPr>
          <w:b/>
        </w:rPr>
        <w:t>4. Theological Implications</w:t>
      </w:r>
    </w:p>
    <w:p w14:paraId="097F94FC" w14:textId="77777777" w:rsidR="00A73A68" w:rsidRDefault="00A73A68">
      <w:r>
        <w:t>The application of rea` to the relationship between the sovereign God of Israel and a human being is one of the most remarkable theological realities in the Old Testament. It demonstrates that the holy, infinite God desires personal relationship over distant ritual. While the people of Israel stood at a distance in fear, Moses entered the tent of meeting to converse with God. This intimacy underscores God's relational condescension. It establishes a theological trajectory that reaches its zenith in the New Testament, where Jesus moves His disciples from the status of servants to friends (philos, the Greek equivalent of rea`), granting them direct access to the thoughts and purposes of the Father.</w:t>
      </w:r>
    </w:p>
    <w:p w14:paraId="0E9B42E7" w14:textId="77777777" w:rsidR="00A73A68" w:rsidRDefault="00A73A68"/>
    <w:p w14:paraId="57AB2B16" w14:textId="77777777" w:rsidR="00A73A68" w:rsidRPr="00A73A68" w:rsidRDefault="00A73A68">
      <w:pPr>
        <w:rPr>
          <w:b/>
        </w:rPr>
      </w:pPr>
      <w:r w:rsidRPr="00A73A68">
        <w:rPr>
          <w:b/>
        </w:rPr>
        <w:t>5. Contextual Nuance in the Passage</w:t>
      </w:r>
    </w:p>
    <w:p w14:paraId="79992DBB" w14:textId="77777777" w:rsidR="00A73A68" w:rsidRDefault="00A73A68">
      <w:r>
        <w:t>The context of Exodus 33 is defined by crisis. Israel has just committed idolatry with the golden calf, and God has threatened to withdraw His personal presence from the camp. In response, Moses pitches the tent of meeting outside the camp as a place to seek the Lord. When God meets Moses there, the description of their dialogue as that of "friend to friend" serves as a narrative guarantee that the avenue of intercession remains completely open. It emphasizes that Moses does not petition God as a trembling slave pleading before an unpredictable tyrant, but as a trusted partner in the covenant. This specific relational standing enables Moses to successfully intercede for the nation, securing God's promised presence for the journey ahead.</w:t>
      </w:r>
    </w:p>
    <w:p w14:paraId="2EF95A77" w14:textId="77777777" w:rsidR="00A73A68" w:rsidRDefault="00A73A68"/>
    <w:p w14:paraId="2099F609" w14:textId="77777777" w:rsidR="00A73A68" w:rsidRPr="00A73A68" w:rsidRDefault="00A73A68">
      <w:pPr>
        <w:rPr>
          <w:b/>
        </w:rPr>
      </w:pPr>
      <w:r w:rsidRPr="00A73A68">
        <w:rPr>
          <w:b/>
        </w:rPr>
        <w:t>6. Key Uses in Other Verses (NKJV)</w:t>
      </w:r>
    </w:p>
    <w:p w14:paraId="542CC04E" w14:textId="77777777" w:rsidR="00A73A68" w:rsidRDefault="00A73A68">
      <w:r>
        <w:t>• Proverbs 17:17 - "A friend loves at all times, And a brother is born for adversity."</w:t>
      </w:r>
    </w:p>
    <w:p w14:paraId="71984A22" w14:textId="77777777" w:rsidR="00A73A68" w:rsidRDefault="00A73A68">
      <w:r>
        <w:t>• Proverbs 27:17 - "As iron sharpens iron, So a man sharpens the countenance of his friend."</w:t>
      </w:r>
    </w:p>
    <w:p w14:paraId="74147B5E" w14:textId="77777777" w:rsidR="00A73A68" w:rsidRDefault="00A73A68">
      <w:r>
        <w:t>• Job 2:11 - "Now when Job’s three friends heard of all this adversity that had come upon him, each one came from his own place..."</w:t>
      </w:r>
    </w:p>
    <w:p w14:paraId="32BD46D6" w14:textId="77777777" w:rsidR="00A73A68" w:rsidRDefault="00A73A68">
      <w:r>
        <w:t>• Exodus 20:16 - "You shall not bear false witness against your neighbor."</w:t>
      </w:r>
    </w:p>
    <w:p w14:paraId="72F0F72D" w14:textId="77777777" w:rsidR="00A73A68" w:rsidRDefault="00A73A68"/>
    <w:p w14:paraId="4DF22943" w14:textId="77777777" w:rsidR="00A73A68" w:rsidRPr="00A73A68" w:rsidRDefault="00A73A68">
      <w:pPr>
        <w:rPr>
          <w:b/>
        </w:rPr>
      </w:pPr>
      <w:r w:rsidRPr="00A73A68">
        <w:rPr>
          <w:b/>
        </w:rPr>
        <w:t>7. Other Relevant Insights</w:t>
      </w:r>
    </w:p>
    <w:p w14:paraId="474342FE" w14:textId="77777777" w:rsidR="00A73A68" w:rsidRDefault="00A73A68">
      <w:r>
        <w:t>The translation of rea` in the Septuagint (the ancient Greek translation of the Old Testament) utilizes the word philos. In the ancient Greco-Roman world, philos carried immense philosophical weight, representing a union of souls and complete transparency. This connection is picked up by the New Testament writer James, who notes that Abraham believed God, "and it was accounted to him for righteousness. And he was called the friend of God" (James 2:23). Both Abraham and Moses demonstrate that faith and obedience lead to an intimate, conversational partnership with the Almighty.</w:t>
      </w:r>
    </w:p>
    <w:p w14:paraId="67D75B8C" w14:textId="77777777" w:rsidR="00A73A68" w:rsidRDefault="00A73A68"/>
    <w:p w14:paraId="685A0E3F" w14:textId="77777777" w:rsidR="00A73A68" w:rsidRPr="00A73A68" w:rsidRDefault="00A73A68">
      <w:pPr>
        <w:rPr>
          <w:b/>
        </w:rPr>
      </w:pPr>
      <w:r w:rsidRPr="00A73A68">
        <w:rPr>
          <w:b/>
        </w:rPr>
        <w:t>8. References</w:t>
      </w:r>
    </w:p>
    <w:p w14:paraId="22FA1B30" w14:textId="77777777" w:rsidR="00A73A68" w:rsidRDefault="00A73A68">
      <w:r>
        <w:t>• Brown-Driver-Briggs Hebrew and English Lexicon</w:t>
      </w:r>
    </w:p>
    <w:p w14:paraId="270E63FE" w14:textId="77777777" w:rsidR="00A73A68" w:rsidRDefault="00A73A68">
      <w:r>
        <w:t>• Theological Wordbook of the Old Testament</w:t>
      </w:r>
    </w:p>
    <w:p w14:paraId="267D2EE8" w14:textId="77777777" w:rsidR="00A73A68" w:rsidRDefault="00A73A68">
      <w:r>
        <w:t>• Hebrew Aramaic Lexicon of the Old Testament</w:t>
      </w:r>
    </w:p>
    <w:p w14:paraId="7E8D4369" w14:textId="77777777" w:rsidR="00A73A68" w:rsidRDefault="00A73A68">
      <w:r>
        <w:t>• Nelson's Expository Dictionary of the Old Testament</w:t>
      </w:r>
    </w:p>
    <w:p w14:paraId="719FD36D" w14:textId="0C600471" w:rsidR="004C5552" w:rsidRDefault="00A73A68">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73A6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3D48D"/>
  <w15:chartTrackingRefBased/>
  <w15:docId w15:val="{F969B826-675F-491C-B30F-E16B69290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3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3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A68"/>
    <w:rPr>
      <w:rFonts w:eastAsiaTheme="majorEastAsia" w:cstheme="majorBidi"/>
      <w:color w:val="272727" w:themeColor="text1" w:themeTint="D8"/>
    </w:rPr>
  </w:style>
  <w:style w:type="paragraph" w:styleId="Title">
    <w:name w:val="Title"/>
    <w:basedOn w:val="Normal"/>
    <w:next w:val="Normal"/>
    <w:link w:val="TitleChar"/>
    <w:uiPriority w:val="10"/>
    <w:qFormat/>
    <w:rsid w:val="00A73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A68"/>
    <w:pPr>
      <w:spacing w:before="160"/>
      <w:jc w:val="center"/>
    </w:pPr>
    <w:rPr>
      <w:i/>
      <w:iCs/>
      <w:color w:val="404040" w:themeColor="text1" w:themeTint="BF"/>
    </w:rPr>
  </w:style>
  <w:style w:type="character" w:customStyle="1" w:styleId="QuoteChar">
    <w:name w:val="Quote Char"/>
    <w:basedOn w:val="DefaultParagraphFont"/>
    <w:link w:val="Quote"/>
    <w:uiPriority w:val="29"/>
    <w:rsid w:val="00A73A68"/>
    <w:rPr>
      <w:i/>
      <w:iCs/>
      <w:color w:val="404040" w:themeColor="text1" w:themeTint="BF"/>
    </w:rPr>
  </w:style>
  <w:style w:type="paragraph" w:styleId="ListParagraph">
    <w:name w:val="List Paragraph"/>
    <w:basedOn w:val="Normal"/>
    <w:uiPriority w:val="34"/>
    <w:qFormat/>
    <w:rsid w:val="00A73A68"/>
    <w:pPr>
      <w:ind w:left="720"/>
      <w:contextualSpacing/>
    </w:pPr>
  </w:style>
  <w:style w:type="character" w:styleId="IntenseEmphasis">
    <w:name w:val="Intense Emphasis"/>
    <w:basedOn w:val="DefaultParagraphFont"/>
    <w:uiPriority w:val="21"/>
    <w:qFormat/>
    <w:rsid w:val="00A73A68"/>
    <w:rPr>
      <w:i/>
      <w:iCs/>
      <w:color w:val="2E74B5" w:themeColor="accent1" w:themeShade="BF"/>
    </w:rPr>
  </w:style>
  <w:style w:type="paragraph" w:styleId="IntenseQuote">
    <w:name w:val="Intense Quote"/>
    <w:basedOn w:val="Normal"/>
    <w:next w:val="Normal"/>
    <w:link w:val="IntenseQuoteChar"/>
    <w:uiPriority w:val="30"/>
    <w:qFormat/>
    <w:rsid w:val="00A73A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3A68"/>
    <w:rPr>
      <w:i/>
      <w:iCs/>
      <w:color w:val="2E74B5" w:themeColor="accent1" w:themeShade="BF"/>
    </w:rPr>
  </w:style>
  <w:style w:type="character" w:styleId="IntenseReference">
    <w:name w:val="Intense Reference"/>
    <w:basedOn w:val="DefaultParagraphFont"/>
    <w:uiPriority w:val="32"/>
    <w:qFormat/>
    <w:rsid w:val="00A73A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