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01AF9" w14:textId="77777777" w:rsidR="00253F2D" w:rsidRPr="00253F2D" w:rsidRDefault="00253F2D">
      <w:pPr>
        <w:rPr>
          <w:b/>
        </w:rPr>
      </w:pPr>
      <w:r w:rsidRPr="00253F2D">
        <w:rPr>
          <w:b/>
        </w:rPr>
        <w:t>KNOW - (yada, Strong's H3045)</w:t>
      </w:r>
    </w:p>
    <w:p w14:paraId="56CDCC6B" w14:textId="77777777" w:rsidR="00253F2D" w:rsidRDefault="00253F2D">
      <w:r w:rsidRPr="00253F2D">
        <w:rPr>
          <w:b/>
        </w:rPr>
        <w:t>Summary:</w:t>
      </w:r>
    </w:p>
    <w:p w14:paraId="22119EB9" w14:textId="77777777" w:rsidR="00253F2D" w:rsidRDefault="00253F2D">
      <w:r>
        <w:t>In Exodus 33:12, the Hebrew verb yada (know) goes far beyond intellectual assent or the mere possession of information. It denotes a deep, experiential intimacy, relational commitment, and personal choosing. When Moses asks God to "let me know" whom He will send, and when God declares, "I know you by name," the word highlights a covenantal bond and unique favor. To be "known" by God by name means to be personally selected, deeply loved, and secure in His sovereign care, establishing the relational foundation upon which Moses can lead Israel.</w:t>
      </w:r>
    </w:p>
    <w:p w14:paraId="2107FF52" w14:textId="77777777" w:rsidR="00253F2D" w:rsidRDefault="00253F2D"/>
    <w:p w14:paraId="415FB592" w14:textId="77777777" w:rsidR="00253F2D" w:rsidRDefault="00253F2D">
      <w:r w:rsidRPr="00253F2D">
        <w:rPr>
          <w:b/>
        </w:rPr>
        <w:t>Full Study:</w:t>
      </w:r>
    </w:p>
    <w:p w14:paraId="28368101" w14:textId="77777777" w:rsidR="00253F2D" w:rsidRDefault="00253F2D"/>
    <w:p w14:paraId="693823B1" w14:textId="77777777" w:rsidR="00253F2D" w:rsidRPr="00253F2D" w:rsidRDefault="00253F2D">
      <w:pPr>
        <w:rPr>
          <w:b/>
        </w:rPr>
      </w:pPr>
      <w:r w:rsidRPr="00253F2D">
        <w:rPr>
          <w:b/>
        </w:rPr>
        <w:t>1. Word Picture / Background</w:t>
      </w:r>
    </w:p>
    <w:p w14:paraId="21F308F3" w14:textId="77777777" w:rsidR="00253F2D" w:rsidRDefault="00253F2D">
      <w:r>
        <w:t>The Hebrew verb yada is one of the most rich and multifaceted words in the Old Testament. While Western concepts of "knowing" often emphasize cognitive comprehension and the acquisition of facts, the Semitic concept is rooted in experience, relationship, and personal encounter. It describes a knowing that involves the whole person—mind, heart, and will. The word-picture behind yada is not a philosopher contemplating an abstract idea, but a person entering into an intimate, lived reality with another. It is used elsewhere to describe the most intimate human relationship of marriage as well as a shepherd's care for his flock.</w:t>
      </w:r>
    </w:p>
    <w:p w14:paraId="555E73E2" w14:textId="77777777" w:rsidR="00253F2D" w:rsidRDefault="00253F2D"/>
    <w:p w14:paraId="0193A505" w14:textId="77777777" w:rsidR="00253F2D" w:rsidRPr="00253F2D" w:rsidRDefault="00253F2D">
      <w:pPr>
        <w:rPr>
          <w:b/>
        </w:rPr>
      </w:pPr>
      <w:r w:rsidRPr="00253F2D">
        <w:rPr>
          <w:b/>
        </w:rPr>
        <w:t>2. Meaning / Lexical Definition</w:t>
      </w:r>
    </w:p>
    <w:p w14:paraId="46576818" w14:textId="77777777" w:rsidR="00253F2D" w:rsidRDefault="00253F2D">
      <w:r>
        <w:t>The verb yada occurs nearly 1,000 times in the Hebrew Bible. Its primary semantic range includes:</w:t>
      </w:r>
    </w:p>
    <w:p w14:paraId="390D7D24" w14:textId="77777777" w:rsidR="00253F2D" w:rsidRDefault="00253F2D">
      <w:r>
        <w:t>• To perceive, learn, or become aware of.</w:t>
      </w:r>
    </w:p>
    <w:p w14:paraId="295ABA41" w14:textId="77777777" w:rsidR="00253F2D" w:rsidRDefault="00253F2D">
      <w:r>
        <w:t>• To know experientially or intimately.</w:t>
      </w:r>
    </w:p>
    <w:p w14:paraId="01601176" w14:textId="77777777" w:rsidR="00253F2D" w:rsidRDefault="00253F2D">
      <w:r>
        <w:t>• To choose, care for, or acknowledge with favor.</w:t>
      </w:r>
    </w:p>
    <w:p w14:paraId="5B9B623E" w14:textId="77777777" w:rsidR="00253F2D" w:rsidRDefault="00253F2D">
      <w:r>
        <w:t>• To have skill or ability in something.</w:t>
      </w:r>
    </w:p>
    <w:p w14:paraId="1E5072A1" w14:textId="77777777" w:rsidR="00253F2D" w:rsidRDefault="00253F2D">
      <w:r>
        <w:t>In the context of God "knowing" a person "by name" (as in Exodus 33:12), the lexical definition shifts from cognitive awareness to relational selection, intimate care, and covenantal commitment. To know someone by name means to possess a precise, individualized, and favorable relationship with them.</w:t>
      </w:r>
    </w:p>
    <w:p w14:paraId="2EE1ADC7" w14:textId="77777777" w:rsidR="00253F2D" w:rsidRDefault="00253F2D"/>
    <w:p w14:paraId="4AA5E1D2" w14:textId="77777777" w:rsidR="00253F2D" w:rsidRPr="00253F2D" w:rsidRDefault="00253F2D">
      <w:pPr>
        <w:rPr>
          <w:b/>
        </w:rPr>
      </w:pPr>
      <w:r w:rsidRPr="00253F2D">
        <w:rPr>
          <w:b/>
        </w:rPr>
        <w:t>3. Usage and Word Pictures</w:t>
      </w:r>
    </w:p>
    <w:p w14:paraId="01EE6870" w14:textId="77777777" w:rsidR="00253F2D" w:rsidRDefault="00253F2D">
      <w:r>
        <w:t>The Old Testament employs yada in several distinct, highly vivid ways:</w:t>
      </w:r>
    </w:p>
    <w:p w14:paraId="4518913B" w14:textId="77777777" w:rsidR="00253F2D" w:rsidRDefault="00253F2D">
      <w:r>
        <w:t>• Intimate Union: It describes marital intimacy, as when Adam knew Eve his wife (Genesis 4:1). This underscores that true biblical knowledge is relational and creative of covenant life, rather than merely theoretical.</w:t>
      </w:r>
    </w:p>
    <w:p w14:paraId="71D615E7" w14:textId="77777777" w:rsidR="00253F2D" w:rsidRDefault="00253F2D">
      <w:r>
        <w:t>• Sovereign Selection: In prophetic callings, God's knowing precedes human existence. God tells Jeremiah, "Before I formed you in the womb I knew you" (Jeremiah 1:5), indicating elective choice and personal designation for a purpose.</w:t>
      </w:r>
    </w:p>
    <w:p w14:paraId="0DED8078" w14:textId="77777777" w:rsidR="00253F2D" w:rsidRDefault="00253F2D">
      <w:r>
        <w:t>• Experiential Discernment: It is used of tasting, experiencing suffering, or discovering the truth of a matter through direct contact.</w:t>
      </w:r>
    </w:p>
    <w:p w14:paraId="4B424A89" w14:textId="77777777" w:rsidR="00253F2D" w:rsidRDefault="00253F2D"/>
    <w:p w14:paraId="2AFEEAD3" w14:textId="77777777" w:rsidR="00253F2D" w:rsidRPr="00253F2D" w:rsidRDefault="00253F2D">
      <w:pPr>
        <w:rPr>
          <w:b/>
        </w:rPr>
      </w:pPr>
      <w:r w:rsidRPr="00253F2D">
        <w:rPr>
          <w:b/>
        </w:rPr>
        <w:t>4. Theological Implications</w:t>
      </w:r>
    </w:p>
    <w:p w14:paraId="1CE85D81" w14:textId="77777777" w:rsidR="00253F2D" w:rsidRDefault="00253F2D">
      <w:r>
        <w:t xml:space="preserve">Theologically, yada reveals that God's omniscience is not cold or detached. When God says He knows His people, it is an act of His grace and covenant love. </w:t>
      </w:r>
    </w:p>
    <w:p w14:paraId="0FD786EF" w14:textId="77777777" w:rsidR="00253F2D" w:rsidRDefault="00253F2D">
      <w:r>
        <w:t>• Relational Initiative: God's knowledge of Moses is the ground of Moses' identity and confidence. Moses does not make himself known to God; rather, God condescends to know Moses.</w:t>
      </w:r>
    </w:p>
    <w:p w14:paraId="2B22780C" w14:textId="77777777" w:rsidR="00253F2D" w:rsidRDefault="00253F2D">
      <w:r>
        <w:t>• Covenant Security: To be known by name is to be safe under the covenant shield of Yahweh. It implies that God has taken ownership of the individual's destiny and guarantees His presence with them.</w:t>
      </w:r>
    </w:p>
    <w:p w14:paraId="41577760" w14:textId="77777777" w:rsidR="00253F2D" w:rsidRDefault="00253F2D">
      <w:r>
        <w:t>• Mutual Reciprocity: The ultimate goal of God's self-revelation is that humanity might know the Lord (Jeremiah 31:34). This reciprocal yada forms the heartbeat of biblical theology—to know God and to be known by Him.</w:t>
      </w:r>
    </w:p>
    <w:p w14:paraId="26D30C4B" w14:textId="77777777" w:rsidR="00253F2D" w:rsidRDefault="00253F2D"/>
    <w:p w14:paraId="45242C2A" w14:textId="77777777" w:rsidR="00253F2D" w:rsidRPr="00253F2D" w:rsidRDefault="00253F2D">
      <w:pPr>
        <w:rPr>
          <w:b/>
        </w:rPr>
      </w:pPr>
      <w:r w:rsidRPr="00253F2D">
        <w:rPr>
          <w:b/>
        </w:rPr>
        <w:t>5. Contextual Nuance in the Passage</w:t>
      </w:r>
    </w:p>
    <w:p w14:paraId="03CA5243" w14:textId="77777777" w:rsidR="00253F2D" w:rsidRDefault="00253F2D">
      <w:r>
        <w:t>In Exodus 33:12, Moses is pleading with God on Mount Sinai after the devastating golden calf crisis. The nation's future hangs in the balance, and God has threatened to withdraw His personal presence, offering an angel instead. In this high-stakes intercession, Moses uses yada in two directions:</w:t>
      </w:r>
    </w:p>
    <w:p w14:paraId="3A573AAC" w14:textId="77777777" w:rsidR="00253F2D" w:rsidRDefault="00253F2D">
      <w:r>
        <w:t>• Moses asks God: "You have not let me know whom You will send with me." Moses is asking for revelation, clarity, and assurance of God’s personal companionship.</w:t>
      </w:r>
    </w:p>
    <w:p w14:paraId="52813681" w14:textId="77777777" w:rsidR="00253F2D" w:rsidRDefault="00253F2D">
      <w:r>
        <w:t>• Moses reminds God: "Yet You have said, 'I know you by name.'" Here, Moses holds God to His own relational commitment. By pleading God's intimate, elective knowledge of him, Moses finds the leverage to ask for God’s presence to remain with the entire nation. If God truly knows Moses by name, then God's favor must extend to the people Moses leads.</w:t>
      </w:r>
    </w:p>
    <w:p w14:paraId="32C189C8" w14:textId="77777777" w:rsidR="00253F2D" w:rsidRDefault="00253F2D"/>
    <w:p w14:paraId="439B46DC" w14:textId="77777777" w:rsidR="00253F2D" w:rsidRPr="00253F2D" w:rsidRDefault="00253F2D">
      <w:pPr>
        <w:rPr>
          <w:b/>
        </w:rPr>
      </w:pPr>
      <w:r w:rsidRPr="00253F2D">
        <w:rPr>
          <w:b/>
        </w:rPr>
        <w:t>6. Key Uses in Other Verses (NKJV)</w:t>
      </w:r>
    </w:p>
    <w:p w14:paraId="36E62A9C" w14:textId="77777777" w:rsidR="00253F2D" w:rsidRDefault="00253F2D">
      <w:r>
        <w:t>• Genesis 4:1 - "Now Adam knew Eve his wife, and she conceived and bore Cain..."</w:t>
      </w:r>
    </w:p>
    <w:p w14:paraId="00CC87E1" w14:textId="77777777" w:rsidR="00253F2D" w:rsidRDefault="00253F2D">
      <w:r>
        <w:t>• Genesis 18:19 - "For I have known him, in order that he may command his children..."</w:t>
      </w:r>
    </w:p>
    <w:p w14:paraId="3523CF8A" w14:textId="77777777" w:rsidR="00253F2D" w:rsidRDefault="00253F2D">
      <w:r>
        <w:t>• Psalm 1:6 - "For the LORD knows the way of the righteous, but the way of the ungodly shall perish."</w:t>
      </w:r>
    </w:p>
    <w:p w14:paraId="071639C4" w14:textId="77777777" w:rsidR="00253F2D" w:rsidRDefault="00253F2D">
      <w:r>
        <w:t>• Jeremiah 1:5 - "Before I formed you in the womb I knew you..."</w:t>
      </w:r>
    </w:p>
    <w:p w14:paraId="3F5F52AE" w14:textId="77777777" w:rsidR="00253F2D" w:rsidRDefault="00253F2D">
      <w:r>
        <w:t>• Amos 3:2 - "You only have I known of all the families of the earth..."</w:t>
      </w:r>
    </w:p>
    <w:p w14:paraId="0F719782" w14:textId="77777777" w:rsidR="00253F2D" w:rsidRDefault="00253F2D"/>
    <w:p w14:paraId="64D81339" w14:textId="77777777" w:rsidR="00253F2D" w:rsidRPr="00253F2D" w:rsidRDefault="00253F2D">
      <w:pPr>
        <w:rPr>
          <w:b/>
        </w:rPr>
      </w:pPr>
      <w:r w:rsidRPr="00253F2D">
        <w:rPr>
          <w:b/>
        </w:rPr>
        <w:t>7. Other Relevant Insights</w:t>
      </w:r>
    </w:p>
    <w:p w14:paraId="680D41EF" w14:textId="77777777" w:rsidR="00253F2D" w:rsidRDefault="00253F2D">
      <w:r>
        <w:t>• In the Septuagint, yada in Exodus 33:12 is translated using the Greek verb oida ("I know/have seen"). In other places, it is translated with ginosko, which similarly carries a strong flavor of experiential knowledge in the New Testament (such as John 17:3).</w:t>
      </w:r>
    </w:p>
    <w:p w14:paraId="7C09FACD" w14:textId="77777777" w:rsidR="00253F2D" w:rsidRDefault="00253F2D">
      <w:r>
        <w:t>• The phrase "by name" coupled with yada is a supreme mark of royal favor in the ancient Near East. A monarch might know his subjects generally, but to know an officer "by name" signaled absolute trust, direct access, and high status in the kingdom.</w:t>
      </w:r>
    </w:p>
    <w:p w14:paraId="3EF0BE52" w14:textId="77777777" w:rsidR="00253F2D" w:rsidRDefault="00253F2D"/>
    <w:p w14:paraId="18B26C6E" w14:textId="77777777" w:rsidR="00253F2D" w:rsidRPr="00253F2D" w:rsidRDefault="00253F2D">
      <w:pPr>
        <w:rPr>
          <w:b/>
        </w:rPr>
      </w:pPr>
      <w:r w:rsidRPr="00253F2D">
        <w:rPr>
          <w:b/>
        </w:rPr>
        <w:t>8. References</w:t>
      </w:r>
    </w:p>
    <w:p w14:paraId="7BEED492" w14:textId="77777777" w:rsidR="00253F2D" w:rsidRDefault="00253F2D">
      <w:r>
        <w:t>• Brown, Francis, S.R. Driver, and Charles A. Briggs. The Brown-Driver-Briggs Hebrew and English Lexicon.</w:t>
      </w:r>
    </w:p>
    <w:p w14:paraId="6900F587" w14:textId="77777777" w:rsidR="00253F2D" w:rsidRDefault="00253F2D">
      <w:r>
        <w:t>• Harris, R. Laird, Gleason L. Archer Jr., and Bruce K. Waltke. Theological Wordbook of the Old Testament.</w:t>
      </w:r>
    </w:p>
    <w:p w14:paraId="53FCAC0B" w14:textId="77777777" w:rsidR="00253F2D" w:rsidRDefault="00253F2D">
      <w:r>
        <w:t>• Botterweck, G. Johannes, and Helmer Ringgren. Theological Dictionary of the Old Testament.</w:t>
      </w:r>
    </w:p>
    <w:p w14:paraId="514F5379" w14:textId="1F610E45" w:rsidR="004C5552" w:rsidRDefault="00253F2D">
      <w:r>
        <w:t>• VanGemeren, Willem A.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F2D"/>
    <w:rsid w:val="00017747"/>
    <w:rsid w:val="00023A4A"/>
    <w:rsid w:val="0006763F"/>
    <w:rsid w:val="000C53AC"/>
    <w:rsid w:val="00146083"/>
    <w:rsid w:val="001B2D17"/>
    <w:rsid w:val="002058F7"/>
    <w:rsid w:val="00224809"/>
    <w:rsid w:val="002357B1"/>
    <w:rsid w:val="002464EB"/>
    <w:rsid w:val="00253F2D"/>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7E277"/>
  <w15:chartTrackingRefBased/>
  <w15:docId w15:val="{BC3764EB-299E-42E3-850B-1374C3D7E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53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53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F2D"/>
    <w:rPr>
      <w:rFonts w:eastAsiaTheme="majorEastAsia" w:cstheme="majorBidi"/>
      <w:color w:val="272727" w:themeColor="text1" w:themeTint="D8"/>
    </w:rPr>
  </w:style>
  <w:style w:type="paragraph" w:styleId="Title">
    <w:name w:val="Title"/>
    <w:basedOn w:val="Normal"/>
    <w:next w:val="Normal"/>
    <w:link w:val="TitleChar"/>
    <w:uiPriority w:val="10"/>
    <w:qFormat/>
    <w:rsid w:val="00253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F2D"/>
    <w:pPr>
      <w:spacing w:before="160"/>
      <w:jc w:val="center"/>
    </w:pPr>
    <w:rPr>
      <w:i/>
      <w:iCs/>
      <w:color w:val="404040" w:themeColor="text1" w:themeTint="BF"/>
    </w:rPr>
  </w:style>
  <w:style w:type="character" w:customStyle="1" w:styleId="QuoteChar">
    <w:name w:val="Quote Char"/>
    <w:basedOn w:val="DefaultParagraphFont"/>
    <w:link w:val="Quote"/>
    <w:uiPriority w:val="29"/>
    <w:rsid w:val="00253F2D"/>
    <w:rPr>
      <w:i/>
      <w:iCs/>
      <w:color w:val="404040" w:themeColor="text1" w:themeTint="BF"/>
    </w:rPr>
  </w:style>
  <w:style w:type="paragraph" w:styleId="ListParagraph">
    <w:name w:val="List Paragraph"/>
    <w:basedOn w:val="Normal"/>
    <w:uiPriority w:val="34"/>
    <w:qFormat/>
    <w:rsid w:val="00253F2D"/>
    <w:pPr>
      <w:ind w:left="720"/>
      <w:contextualSpacing/>
    </w:pPr>
  </w:style>
  <w:style w:type="character" w:styleId="IntenseEmphasis">
    <w:name w:val="Intense Emphasis"/>
    <w:basedOn w:val="DefaultParagraphFont"/>
    <w:uiPriority w:val="21"/>
    <w:qFormat/>
    <w:rsid w:val="00253F2D"/>
    <w:rPr>
      <w:i/>
      <w:iCs/>
      <w:color w:val="2E74B5" w:themeColor="accent1" w:themeShade="BF"/>
    </w:rPr>
  </w:style>
  <w:style w:type="paragraph" w:styleId="IntenseQuote">
    <w:name w:val="Intense Quote"/>
    <w:basedOn w:val="Normal"/>
    <w:next w:val="Normal"/>
    <w:link w:val="IntenseQuoteChar"/>
    <w:uiPriority w:val="30"/>
    <w:qFormat/>
    <w:rsid w:val="00253F2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53F2D"/>
    <w:rPr>
      <w:i/>
      <w:iCs/>
      <w:color w:val="2E74B5" w:themeColor="accent1" w:themeShade="BF"/>
    </w:rPr>
  </w:style>
  <w:style w:type="character" w:styleId="IntenseReference">
    <w:name w:val="Intense Reference"/>
    <w:basedOn w:val="DefaultParagraphFont"/>
    <w:uiPriority w:val="32"/>
    <w:qFormat/>
    <w:rsid w:val="00253F2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832</Words>
  <Characters>4744</Characters>
  <Application>Microsoft Office Word</Application>
  <DocSecurity>0</DocSecurity>
  <Lines>39</Lines>
  <Paragraphs>11</Paragraphs>
  <ScaleCrop>false</ScaleCrop>
  <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2026-08-14T11:06:00Z</dcterms:created>
  <dcterms:modified xsi:type="dcterms:W3CDTF">2026-08-14T11:07:00Z</dcterms:modified>
</cp:coreProperties>
</file>