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4FCF51" w14:textId="77777777" w:rsidR="00397F71" w:rsidRPr="00397F71" w:rsidRDefault="00397F71">
      <w:pPr>
        <w:rPr>
          <w:b/>
        </w:rPr>
      </w:pPr>
      <w:r w:rsidRPr="00397F71">
        <w:rPr>
          <w:b/>
        </w:rPr>
        <w:t>NAME - ( shem , Strong's H8034 )</w:t>
      </w:r>
    </w:p>
    <w:p w14:paraId="5232E986" w14:textId="77777777" w:rsidR="00397F71" w:rsidRDefault="00397F71">
      <w:r w:rsidRPr="00397F71">
        <w:rPr>
          <w:b/>
        </w:rPr>
        <w:t>Summary:</w:t>
      </w:r>
    </w:p>
    <w:p w14:paraId="112ECBB5" w14:textId="77777777" w:rsidR="00397F71" w:rsidRDefault="00397F71">
      <w:r>
        <w:t>In Hebrew thought, a "name" (shem) is far more than a mere label or identifier. It represents a person's character, essence, reputation, authority, and presence. To know someone "by name" denotes intimate, personal, and relational knowledge, rather than a superficial familiarity. In Exodus 33:12, God knowing Moses "by name" underscores a relationship of unique favor, sovereign choosing, and deep covenantal intimacy, establishing the basis for Moses' bold intercession on behalf of Israel.</w:t>
      </w:r>
    </w:p>
    <w:p w14:paraId="630835BF" w14:textId="77777777" w:rsidR="00397F71" w:rsidRDefault="00397F71"/>
    <w:p w14:paraId="00274CC9" w14:textId="77777777" w:rsidR="00397F71" w:rsidRDefault="00397F71">
      <w:r w:rsidRPr="00397F71">
        <w:rPr>
          <w:b/>
        </w:rPr>
        <w:t>Full Study:</w:t>
      </w:r>
    </w:p>
    <w:p w14:paraId="29A2FD64" w14:textId="77777777" w:rsidR="00397F71" w:rsidRDefault="00397F71"/>
    <w:p w14:paraId="5CAA7DD4" w14:textId="77777777" w:rsidR="00397F71" w:rsidRPr="00397F71" w:rsidRDefault="00397F71">
      <w:pPr>
        <w:rPr>
          <w:b/>
        </w:rPr>
      </w:pPr>
      <w:r w:rsidRPr="00397F71">
        <w:rPr>
          <w:b/>
        </w:rPr>
        <w:t xml:space="preserve"> 1. Word Picture / Background</w:t>
      </w:r>
    </w:p>
    <w:p w14:paraId="557090A5" w14:textId="77777777" w:rsidR="00397F71" w:rsidRDefault="00397F71">
      <w:r>
        <w:t xml:space="preserve">In the ancient Near East, a name was inextricably linked to a person's existence, identity, and destiny. To be nameless was to be non-existent or completely insignificant. A name was believed to capture and reveal the inner nature of the individual (e.g., Jacob meaning "heel-catcher/supplanter," Nabal meaning "fool"). </w:t>
      </w:r>
    </w:p>
    <w:p w14:paraId="2D9614F9" w14:textId="77777777" w:rsidR="00397F71" w:rsidRDefault="00397F71"/>
    <w:p w14:paraId="34F6DB20" w14:textId="77777777" w:rsidR="00397F71" w:rsidRDefault="00397F71">
      <w:r>
        <w:t xml:space="preserve">Furthermore, in ancient political and legal contexts, to call or know someone by name indicated a specialized selection, ownership, or high appointment by a king. When a monarch called a servant "by name," he was elevating that person to a position of trusted intimacy and authority. </w:t>
      </w:r>
    </w:p>
    <w:p w14:paraId="4A6C808E" w14:textId="77777777" w:rsidR="00397F71" w:rsidRDefault="00397F71"/>
    <w:p w14:paraId="136409E4" w14:textId="77777777" w:rsidR="00397F71" w:rsidRPr="00397F71" w:rsidRDefault="00397F71">
      <w:pPr>
        <w:rPr>
          <w:b/>
        </w:rPr>
      </w:pPr>
      <w:r w:rsidRPr="00397F71">
        <w:rPr>
          <w:b/>
        </w:rPr>
        <w:t xml:space="preserve"> 2. Meaning / Lexical Definition</w:t>
      </w:r>
    </w:p>
    <w:p w14:paraId="7B6292F5" w14:textId="77777777" w:rsidR="00397F71" w:rsidRDefault="00397F71">
      <w:r>
        <w:t xml:space="preserve">The Hebrew noun shem refers primarily to a name, reputation, fame, or memorial. It designates the proper name of a person, place, or God. </w:t>
      </w:r>
    </w:p>
    <w:p w14:paraId="71E17B8C" w14:textId="77777777" w:rsidR="00397F71" w:rsidRDefault="00397F71">
      <w:r>
        <w:t>• It carries the nuance of renown or reputation (e.g., "men of renown/name" in Genesis 6:4).</w:t>
      </w:r>
    </w:p>
    <w:p w14:paraId="15D6301B" w14:textId="77777777" w:rsidR="00397F71" w:rsidRDefault="00397F71">
      <w:r>
        <w:t>• When prefixed with the preposition bə (meaning "by" or "in"), the phrase bə-šêm translates as "by name" (specifically, individually) or "in the name of" (acting with the authority of another).</w:t>
      </w:r>
    </w:p>
    <w:p w14:paraId="54178550" w14:textId="77777777" w:rsidR="00397F71" w:rsidRDefault="00397F71">
      <w:r>
        <w:t>• In the context of Exodus 33:12, bə-šêm denotes a precise, individualized, and relational recognition. God does not merely know about Moses; He knows Moses personally, specifically, and with deep affection.</w:t>
      </w:r>
    </w:p>
    <w:p w14:paraId="408DA701" w14:textId="77777777" w:rsidR="00397F71" w:rsidRDefault="00397F71"/>
    <w:p w14:paraId="3B0B67A6" w14:textId="77777777" w:rsidR="00397F71" w:rsidRPr="00397F71" w:rsidRDefault="00397F71">
      <w:pPr>
        <w:rPr>
          <w:b/>
        </w:rPr>
      </w:pPr>
      <w:r w:rsidRPr="00397F71">
        <w:rPr>
          <w:b/>
        </w:rPr>
        <w:t xml:space="preserve"> 3. Usage and Word Pictures</w:t>
      </w:r>
    </w:p>
    <w:p w14:paraId="2E3172D8" w14:textId="77777777" w:rsidR="00397F71" w:rsidRDefault="00397F71">
      <w:r>
        <w:t>Throughout the Old Testament, the word shem is used in several powerful word pictures:</w:t>
      </w:r>
    </w:p>
    <w:p w14:paraId="77E9981B" w14:textId="77777777" w:rsidR="00397F71" w:rsidRDefault="00397F71">
      <w:r>
        <w:t>• Authority and Ownership: Placing one's name upon something or someone claims possession. God puts His name on His people and His temple, indicating they belong exclusively to Him.</w:t>
      </w:r>
    </w:p>
    <w:p w14:paraId="061F2673" w14:textId="77777777" w:rsidR="00397F71" w:rsidRDefault="00397F71">
      <w:r>
        <w:t>• The Name of Yahweh: The "Name" of God represents His fully revealed character, power, and presence. To call upon His name is to worship Him; to trust in His name is to trust in His active, saving presence.</w:t>
      </w:r>
    </w:p>
    <w:p w14:paraId="0D2D0612" w14:textId="77777777" w:rsidR="00397F71" w:rsidRDefault="00397F71">
      <w:r>
        <w:t>• Knowing by Name: For God to know or call a human "by name" is an expression of election and intimacy. It contrasts with God's general knowledge of humanity. He singles out an individual for a specific covenant relationship and divine assignment.</w:t>
      </w:r>
    </w:p>
    <w:p w14:paraId="4BCA2A02" w14:textId="77777777" w:rsidR="00397F71" w:rsidRDefault="00397F71"/>
    <w:p w14:paraId="7C3329DE" w14:textId="77777777" w:rsidR="00397F71" w:rsidRPr="00397F71" w:rsidRDefault="00397F71">
      <w:pPr>
        <w:rPr>
          <w:b/>
        </w:rPr>
      </w:pPr>
      <w:r w:rsidRPr="00397F71">
        <w:rPr>
          <w:b/>
        </w:rPr>
        <w:t xml:space="preserve"> 4. Theological Implications</w:t>
      </w:r>
    </w:p>
    <w:p w14:paraId="3B2AEF02" w14:textId="77777777" w:rsidR="00397F71" w:rsidRDefault="00397F71">
      <w:r>
        <w:t>The theological weight of God knowing Moses "by name" is immense:</w:t>
      </w:r>
    </w:p>
    <w:p w14:paraId="277B7B66" w14:textId="77777777" w:rsidR="00397F71" w:rsidRDefault="00397F71">
      <w:r>
        <w:t>• Divine Condescension: The transcendent Creator of the universe, who calls the stars by name (Psalm 147:4), condescends to know a human being with the same exquisite, individualized attention.</w:t>
      </w:r>
    </w:p>
    <w:p w14:paraId="4E35FE7F" w14:textId="77777777" w:rsidR="00397F71" w:rsidRDefault="00397F71">
      <w:r>
        <w:t>• The Ground of Grace: Knowing someone by name is linked directly to "finding grace" (favor) in God's sight. Election and intimacy are entirely products of God's unmerited favor.</w:t>
      </w:r>
    </w:p>
    <w:p w14:paraId="7990D841" w14:textId="77777777" w:rsidR="00397F71" w:rsidRDefault="00397F71">
      <w:r>
        <w:t>• The Foundation for Intercession: Because Moses is known by name, he has a unique standing before God. He uses this intimate relationship as the legal and relational leverage to plead for the rebellious nation of Israel. Moses’ personal standing becomes the bridge of mercy for the entire community.</w:t>
      </w:r>
    </w:p>
    <w:p w14:paraId="5DFBD5AB" w14:textId="77777777" w:rsidR="00397F71" w:rsidRDefault="00397F71"/>
    <w:p w14:paraId="54305218" w14:textId="77777777" w:rsidR="00397F71" w:rsidRPr="00397F71" w:rsidRDefault="00397F71">
      <w:pPr>
        <w:rPr>
          <w:b/>
        </w:rPr>
      </w:pPr>
      <w:r w:rsidRPr="00397F71">
        <w:rPr>
          <w:b/>
        </w:rPr>
        <w:t xml:space="preserve"> 5. Contextual Nuance in the Passage</w:t>
      </w:r>
    </w:p>
    <w:p w14:paraId="2E316E7B" w14:textId="77777777" w:rsidR="00397F71" w:rsidRDefault="00397F71">
      <w:r>
        <w:t xml:space="preserve">Exodus 33 occurs in the painful aftermath of the golden calf incident. Israel has broken the covenant, and God has threatened to withdraw His personal presence, offering to send an angel instead. Moses steps into the breach as intercessor. </w:t>
      </w:r>
    </w:p>
    <w:p w14:paraId="6D4AC256" w14:textId="77777777" w:rsidR="00397F71" w:rsidRDefault="00397F71"/>
    <w:p w14:paraId="703A3ADA" w14:textId="77777777" w:rsidR="00397F71" w:rsidRDefault="00397F71">
      <w:r>
        <w:t>In verse 12, Moses reminds God of His own words: "Yet You have said, 'I know you by name, and you have also found grace in My sight.'" Moses is holding God to His own standard of intimate relationship. He argues that if God truly knows him by name and favors him, this favor must extend to the restoration of God's presence among the people. The phrase "by name" becomes the ultimate defense in Moses' prayer, securing the promise that God's presence will indeed go with them.</w:t>
      </w:r>
    </w:p>
    <w:p w14:paraId="2200AAD7" w14:textId="77777777" w:rsidR="00397F71" w:rsidRDefault="00397F71"/>
    <w:p w14:paraId="30856371" w14:textId="77777777" w:rsidR="00397F71" w:rsidRPr="00397F71" w:rsidRDefault="00397F71">
      <w:pPr>
        <w:rPr>
          <w:b/>
        </w:rPr>
      </w:pPr>
      <w:r w:rsidRPr="00397F71">
        <w:rPr>
          <w:b/>
        </w:rPr>
        <w:t xml:space="preserve"> 6. Key Uses in Other Verses (NKJV)</w:t>
      </w:r>
    </w:p>
    <w:p w14:paraId="4EADD494" w14:textId="77777777" w:rsidR="00397F71" w:rsidRDefault="00397F71">
      <w:r>
        <w:t>• Exodus 3:15 - "This is My name forever, and this is My memorial to all generations." (The revealing of the covenant name Yahweh).</w:t>
      </w:r>
    </w:p>
    <w:p w14:paraId="1FC092C5" w14:textId="77777777" w:rsidR="00397F71" w:rsidRDefault="00397F71">
      <w:r>
        <w:t>• Isaiah 43:1 - "Fear not, for I have redeemed you; I have called you by your name; you are Mine." (God's personal claim and redemption of His people).</w:t>
      </w:r>
    </w:p>
    <w:p w14:paraId="5B62E6BC" w14:textId="77777777" w:rsidR="00397F71" w:rsidRDefault="00397F71">
      <w:r>
        <w:t>• Isaiah 45:4 - "For Jacob My servant's sake, and Israel My elect, I have even called you by your name; I have named you, though you have not known Me." (Sovereign election of Cyrus).</w:t>
      </w:r>
    </w:p>
    <w:p w14:paraId="717F4FC9" w14:textId="77777777" w:rsidR="00397F71" w:rsidRDefault="00397F71">
      <w:r>
        <w:t>• Proverbs 18:10 - "The name of the LORD is a strong tower; the righteous run into it and are safe." (The character and presence of God as a refuge).</w:t>
      </w:r>
    </w:p>
    <w:p w14:paraId="6946019C" w14:textId="77777777" w:rsidR="00397F71" w:rsidRDefault="00397F71"/>
    <w:p w14:paraId="71C97E05" w14:textId="77777777" w:rsidR="00397F71" w:rsidRPr="00397F71" w:rsidRDefault="00397F71">
      <w:pPr>
        <w:rPr>
          <w:b/>
        </w:rPr>
      </w:pPr>
      <w:r w:rsidRPr="00397F71">
        <w:rPr>
          <w:b/>
        </w:rPr>
        <w:t xml:space="preserve"> 7. Other Relevant Insights</w:t>
      </w:r>
    </w:p>
    <w:p w14:paraId="281ABD2B" w14:textId="77777777" w:rsidR="00397F71" w:rsidRDefault="00397F71">
      <w:r>
        <w:t>The theme of being known "by name" finds its ultimate fulfillment in the New Testament. In John 10:3, Jesus describes Himself as the Good Shepherd who "calls his own sheep by name." Just as Yahweh knew Moses intimately and chose him for a unique destiny, so Christ knows each of His followers individually, calling them into a relationship of eternal security, love, and purpose.</w:t>
      </w:r>
    </w:p>
    <w:p w14:paraId="08718B15" w14:textId="77777777" w:rsidR="00397F71" w:rsidRDefault="00397F71"/>
    <w:p w14:paraId="73CDD57A" w14:textId="77777777" w:rsidR="00397F71" w:rsidRPr="00397F71" w:rsidRDefault="00397F71">
      <w:pPr>
        <w:rPr>
          <w:b/>
        </w:rPr>
      </w:pPr>
      <w:r w:rsidRPr="00397F71">
        <w:rPr>
          <w:b/>
        </w:rPr>
        <w:t xml:space="preserve"> 8. References</w:t>
      </w:r>
    </w:p>
    <w:p w14:paraId="67FA0C33" w14:textId="77777777" w:rsidR="00397F71" w:rsidRDefault="00397F71">
      <w:r>
        <w:t>• Brown, Driver, and Briggs Hebrew and English Lexicon (BDB)</w:t>
      </w:r>
    </w:p>
    <w:p w14:paraId="331EC3E4" w14:textId="77777777" w:rsidR="00397F71" w:rsidRDefault="00397F71">
      <w:r>
        <w:t>• Hebrew and Aramaic Lexicon of the Old Testament (HALOT)</w:t>
      </w:r>
    </w:p>
    <w:p w14:paraId="0B39A235" w14:textId="77777777" w:rsidR="00397F71" w:rsidRDefault="00397F71">
      <w:r>
        <w:t>• Theological Wordbook of the Old Testament (TWOT)</w:t>
      </w:r>
    </w:p>
    <w:p w14:paraId="3AFA9334" w14:textId="77777777" w:rsidR="00397F71" w:rsidRDefault="00397F71">
      <w:r>
        <w:t>• Theological Dictionary of the Old Testament (TDOT)</w:t>
      </w:r>
    </w:p>
    <w:p w14:paraId="73CA1963" w14:textId="39EE08F5" w:rsidR="004C5552" w:rsidRDefault="00397F71">
      <w:r>
        <w:t>• Vine's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7F71"/>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97F71"/>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60D881"/>
  <w15:chartTrackingRefBased/>
  <w15:docId w15:val="{EA190F49-CD4A-4BC8-8CC8-1A11DE8057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397F7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7F7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7F7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7F7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397F7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7F7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7F7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7F71"/>
    <w:rPr>
      <w:rFonts w:eastAsiaTheme="majorEastAsia" w:cstheme="majorBidi"/>
      <w:color w:val="272727" w:themeColor="text1" w:themeTint="D8"/>
    </w:rPr>
  </w:style>
  <w:style w:type="paragraph" w:styleId="Title">
    <w:name w:val="Title"/>
    <w:basedOn w:val="Normal"/>
    <w:next w:val="Normal"/>
    <w:link w:val="TitleChar"/>
    <w:uiPriority w:val="10"/>
    <w:qFormat/>
    <w:rsid w:val="00397F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7F7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7F7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7F7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97F71"/>
    <w:pPr>
      <w:spacing w:before="160"/>
      <w:jc w:val="center"/>
    </w:pPr>
    <w:rPr>
      <w:i/>
      <w:iCs/>
      <w:color w:val="404040" w:themeColor="text1" w:themeTint="BF"/>
    </w:rPr>
  </w:style>
  <w:style w:type="character" w:customStyle="1" w:styleId="QuoteChar">
    <w:name w:val="Quote Char"/>
    <w:basedOn w:val="DefaultParagraphFont"/>
    <w:link w:val="Quote"/>
    <w:uiPriority w:val="29"/>
    <w:rsid w:val="00397F71"/>
    <w:rPr>
      <w:i/>
      <w:iCs/>
      <w:color w:val="404040" w:themeColor="text1" w:themeTint="BF"/>
    </w:rPr>
  </w:style>
  <w:style w:type="paragraph" w:styleId="ListParagraph">
    <w:name w:val="List Paragraph"/>
    <w:basedOn w:val="Normal"/>
    <w:uiPriority w:val="34"/>
    <w:qFormat/>
    <w:rsid w:val="00397F71"/>
    <w:pPr>
      <w:ind w:left="720"/>
      <w:contextualSpacing/>
    </w:pPr>
  </w:style>
  <w:style w:type="character" w:styleId="IntenseEmphasis">
    <w:name w:val="Intense Emphasis"/>
    <w:basedOn w:val="DefaultParagraphFont"/>
    <w:uiPriority w:val="21"/>
    <w:qFormat/>
    <w:rsid w:val="00397F71"/>
    <w:rPr>
      <w:i/>
      <w:iCs/>
      <w:color w:val="2E74B5" w:themeColor="accent1" w:themeShade="BF"/>
    </w:rPr>
  </w:style>
  <w:style w:type="paragraph" w:styleId="IntenseQuote">
    <w:name w:val="Intense Quote"/>
    <w:basedOn w:val="Normal"/>
    <w:next w:val="Normal"/>
    <w:link w:val="IntenseQuoteChar"/>
    <w:uiPriority w:val="30"/>
    <w:qFormat/>
    <w:rsid w:val="00397F71"/>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397F71"/>
    <w:rPr>
      <w:i/>
      <w:iCs/>
      <w:color w:val="2E74B5" w:themeColor="accent1" w:themeShade="BF"/>
    </w:rPr>
  </w:style>
  <w:style w:type="character" w:styleId="IntenseReference">
    <w:name w:val="Intense Reference"/>
    <w:basedOn w:val="DefaultParagraphFont"/>
    <w:uiPriority w:val="32"/>
    <w:qFormat/>
    <w:rsid w:val="00397F71"/>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821</Words>
  <Characters>4680</Characters>
  <Application>Microsoft Office Word</Application>
  <DocSecurity>0</DocSecurity>
  <Lines>39</Lines>
  <Paragraphs>10</Paragraphs>
  <ScaleCrop>false</ScaleCrop>
  <Company/>
  <LinksUpToDate>false</LinksUpToDate>
  <CharactersWithSpaces>5491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2026-08-14T11:07:00Z</dcterms:created>
  <dcterms:modified xsi:type="dcterms:W3CDTF">2026-08-14T11:07:00Z</dcterms:modified>
</cp:coreProperties>
</file>