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D9EC" w14:textId="77777777" w:rsidR="00E51B45" w:rsidRPr="00E51B45" w:rsidRDefault="00E51B45">
      <w:pPr>
        <w:rPr>
          <w:b/>
        </w:rPr>
      </w:pPr>
      <w:r w:rsidRPr="00E51B45">
        <w:rPr>
          <w:b/>
        </w:rPr>
        <w:t>PRESENCE - ( panim , Strong's H6440 )</w:t>
      </w:r>
    </w:p>
    <w:p w14:paraId="7B0C47B2" w14:textId="77777777" w:rsidR="00E51B45" w:rsidRDefault="00E51B45">
      <w:r w:rsidRPr="00E51B45">
        <w:rPr>
          <w:b/>
        </w:rPr>
        <w:t>Summary:</w:t>
      </w:r>
    </w:p>
    <w:p w14:paraId="5EF95475" w14:textId="77777777" w:rsidR="00E51B45" w:rsidRDefault="00E51B45">
      <w:r>
        <w:t>The Hebrew word panim literally means "face" or "faces." In the Old Testament, a person's face represents their personal identity, attitude, and active presence. In Exodus 33:15, when Moses pleads, "If Your Presence does not go with us, do not bring us up from here," he uses panim to describe the personal, relational, and manifest accompaniment of God. Rather than referring to God's general omnipresence, panim in this context denotes God's relational favor, guidance, and covenantal dwelling among His people, without which Israel's journey would be meaningless.</w:t>
      </w:r>
    </w:p>
    <w:p w14:paraId="496524E8" w14:textId="77777777" w:rsidR="00E51B45" w:rsidRDefault="00E51B45"/>
    <w:p w14:paraId="35397C26" w14:textId="77777777" w:rsidR="00E51B45" w:rsidRDefault="00E51B45">
      <w:r w:rsidRPr="00E51B45">
        <w:rPr>
          <w:b/>
        </w:rPr>
        <w:t>Full Study:</w:t>
      </w:r>
    </w:p>
    <w:p w14:paraId="704685B5" w14:textId="77777777" w:rsidR="00E51B45" w:rsidRDefault="00E51B45"/>
    <w:p w14:paraId="5B8D2B30" w14:textId="77777777" w:rsidR="00E51B45" w:rsidRPr="00E51B45" w:rsidRDefault="00E51B45">
      <w:pPr>
        <w:rPr>
          <w:b/>
        </w:rPr>
      </w:pPr>
      <w:r w:rsidRPr="00E51B45">
        <w:rPr>
          <w:b/>
        </w:rPr>
        <w:t xml:space="preserve"> 1. Word Picture / Background</w:t>
      </w:r>
    </w:p>
    <w:p w14:paraId="6D4B5002" w14:textId="77777777" w:rsidR="00E51B45" w:rsidRDefault="00E51B45">
      <w:r>
        <w:t xml:space="preserve">The noun panim is always plural in form (literally "faces"), though it is almost always translated and understood as a singular concept. The plural form reflects the multi-faceted nature of the human face, which contains various features and constantly shifts to express different emotions, thoughts, and attitudes. </w:t>
      </w:r>
    </w:p>
    <w:p w14:paraId="029BA6EB" w14:textId="77777777" w:rsidR="00E51B45" w:rsidRDefault="00E51B45"/>
    <w:p w14:paraId="33A80246" w14:textId="77777777" w:rsidR="00E51B45" w:rsidRDefault="00E51B45">
      <w:r>
        <w:t>In ancient Near Eastern culture, the face was the index of the soul and the ultimate expression of personal presence. To turn one's face toward someone was an act of favor, recognition, and grace. Conversely, to turn one's face away or to hide it was an act of rejection, anger, or judgment. Therefore, being in someone’s "presence" (panim) was equivalent to being in direct, relational contact with their personal essence and authority.</w:t>
      </w:r>
    </w:p>
    <w:p w14:paraId="003E317A" w14:textId="77777777" w:rsidR="00E51B45" w:rsidRDefault="00E51B45"/>
    <w:p w14:paraId="357CD0A4" w14:textId="77777777" w:rsidR="00E51B45" w:rsidRPr="00E51B45" w:rsidRDefault="00E51B45">
      <w:pPr>
        <w:rPr>
          <w:b/>
        </w:rPr>
      </w:pPr>
      <w:r w:rsidRPr="00E51B45">
        <w:rPr>
          <w:b/>
        </w:rPr>
        <w:t xml:space="preserve"> 2. Meaning / Lexical Definition</w:t>
      </w:r>
    </w:p>
    <w:p w14:paraId="310461FB" w14:textId="77777777" w:rsidR="00E51B45" w:rsidRDefault="00E51B45">
      <w:r>
        <w:t xml:space="preserve">The noun panim derives from the root panah, which means "to turn." This etymological link emphasizes the action of turning toward someone or something to engage with them. </w:t>
      </w:r>
    </w:p>
    <w:p w14:paraId="0ECCD65E" w14:textId="77777777" w:rsidR="00E51B45" w:rsidRDefault="00E51B45"/>
    <w:p w14:paraId="70963626" w14:textId="77777777" w:rsidR="00E51B45" w:rsidRDefault="00E51B45">
      <w:r>
        <w:t>The semantic range of panim includes:</w:t>
      </w:r>
    </w:p>
    <w:p w14:paraId="49EA72E3" w14:textId="77777777" w:rsidR="00E51B45" w:rsidRDefault="00E51B45">
      <w:r>
        <w:t>• The physical face or countenance of a human being or animal.</w:t>
      </w:r>
    </w:p>
    <w:p w14:paraId="303AA80D" w14:textId="77777777" w:rsidR="00E51B45" w:rsidRDefault="00E51B45">
      <w:r>
        <w:t>• The surface or front of an object (e.g., the face of the earth, the front of the tabernacle).</w:t>
      </w:r>
    </w:p>
    <w:p w14:paraId="225412DA" w14:textId="77777777" w:rsidR="00E51B45" w:rsidRDefault="00E51B45">
      <w:r>
        <w:t>• Personal presence, proximity, or position.</w:t>
      </w:r>
    </w:p>
    <w:p w14:paraId="2F3FE257" w14:textId="77777777" w:rsidR="00E51B45" w:rsidRDefault="00E51B45">
      <w:r>
        <w:t>• Prepositional uses, such as "before" (literally, "to the face of," liphney), "in the sight of," or "against" (literally, "to the face of" in a hostile sense).</w:t>
      </w:r>
    </w:p>
    <w:p w14:paraId="2A28E7E2" w14:textId="77777777" w:rsidR="00E51B45" w:rsidRDefault="00E51B45"/>
    <w:p w14:paraId="02BB4AE1" w14:textId="77777777" w:rsidR="00E51B45" w:rsidRDefault="00E51B45">
      <w:r>
        <w:t>When applied to God, panim denotes His anthropomorphic "face," representing His personal, visible, and active involvement in human affairs, particularly in the life of His covenant people.</w:t>
      </w:r>
    </w:p>
    <w:p w14:paraId="7C724BF5" w14:textId="77777777" w:rsidR="00E51B45" w:rsidRDefault="00E51B45"/>
    <w:p w14:paraId="68EBA6B0" w14:textId="77777777" w:rsidR="00E51B45" w:rsidRPr="00E51B45" w:rsidRDefault="00E51B45">
      <w:pPr>
        <w:rPr>
          <w:b/>
        </w:rPr>
      </w:pPr>
      <w:r w:rsidRPr="00E51B45">
        <w:rPr>
          <w:b/>
        </w:rPr>
        <w:t xml:space="preserve"> 3. Usage and Word Pictures</w:t>
      </w:r>
    </w:p>
    <w:p w14:paraId="4C4BEEEF" w14:textId="77777777" w:rsidR="00E51B45" w:rsidRDefault="00E51B45">
      <w:r>
        <w:t>The Old Testament frequently employs panim in powerful anthropomorphic word pictures that illustrate the dynamics of the divine-human relationship:</w:t>
      </w:r>
    </w:p>
    <w:p w14:paraId="5E99C24A" w14:textId="77777777" w:rsidR="00E51B45" w:rsidRDefault="00E51B45">
      <w:r>
        <w:t>• "Face to Face" (panim el-panim): This idiom describes intimate, direct, and unhindered communication. In Exodus 33:11, it characterizes the unique relationship Moses enjoyed with Yahweh, speaking "as a man speaks to his friend."</w:t>
      </w:r>
    </w:p>
    <w:p w14:paraId="0CDAC570" w14:textId="77777777" w:rsidR="00E51B45" w:rsidRDefault="00E51B45">
      <w:r>
        <w:t>• "The Shining Face": When God causes His face to "shine" upon someone (as in the Aaronic Blessing of Numbers 6:25), it depicts His warm, smiling favor, delight, and peace.</w:t>
      </w:r>
    </w:p>
    <w:p w14:paraId="6CCB7646" w14:textId="77777777" w:rsidR="00E51B45" w:rsidRDefault="00E51B45">
      <w:r>
        <w:t>• "Hiding the Face": This represents the withdrawal of fellowship, favor, or protection. When God hides His face, humanity experiences vulnerability, distress, and spiritual exile (Deuteronomy 31:17; Psalm 104:29).</w:t>
      </w:r>
    </w:p>
    <w:p w14:paraId="0DC2EB01" w14:textId="77777777" w:rsidR="00E51B45" w:rsidRDefault="00E51B45">
      <w:r>
        <w:t>• "The Bread of the Presence" (lechem happanim): Situated in the Holy Place of the Tabernacle, these twelve loaves of bread sat permanently "before the face of" God, symbolizing the continuous fellowship and sustenance shared between the twelve tribes of Israel and Yahweh.</w:t>
      </w:r>
    </w:p>
    <w:p w14:paraId="5FD13636" w14:textId="77777777" w:rsidR="00E51B45" w:rsidRDefault="00E51B45"/>
    <w:p w14:paraId="0767CFC4" w14:textId="77777777" w:rsidR="00E51B45" w:rsidRPr="00E51B45" w:rsidRDefault="00E51B45">
      <w:pPr>
        <w:rPr>
          <w:b/>
        </w:rPr>
      </w:pPr>
      <w:r w:rsidRPr="00E51B45">
        <w:rPr>
          <w:b/>
        </w:rPr>
        <w:t xml:space="preserve"> 4. Theological Implications</w:t>
      </w:r>
    </w:p>
    <w:p w14:paraId="1E3EEC93" w14:textId="77777777" w:rsidR="00E51B45" w:rsidRDefault="00E51B45">
      <w:r>
        <w:t xml:space="preserve">The theology of panim highlights that God is not a distant, abstract force, but a personal Being who desires to be known and experienced. </w:t>
      </w:r>
    </w:p>
    <w:p w14:paraId="67811698" w14:textId="77777777" w:rsidR="00E51B45" w:rsidRDefault="00E51B45"/>
    <w:p w14:paraId="20BD415C" w14:textId="77777777" w:rsidR="00E51B45" w:rsidRDefault="00E51B45">
      <w:r>
        <w:t xml:space="preserve">First, panim distinguishes God's relational presence from His omnipresence. While God is everywhere present in a spatial sense (Psalm 139:7-8), His panim represents His manifest, favorable, and redemptive presence. </w:t>
      </w:r>
    </w:p>
    <w:p w14:paraId="537A084C" w14:textId="77777777" w:rsidR="00E51B45" w:rsidRDefault="00E51B45"/>
    <w:p w14:paraId="4DE4CE58" w14:textId="77777777" w:rsidR="00E51B45" w:rsidRDefault="00E51B45">
      <w:r>
        <w:t xml:space="preserve">Second, the panim of God is closely associated with His salvation and leadership. In Isaiah 63:9, Israel is saved by "the Angel of His Presence" (mal'ak panaw), demonstrating that God Himself accompanies His people through their trials. </w:t>
      </w:r>
    </w:p>
    <w:p w14:paraId="15C4701E" w14:textId="77777777" w:rsidR="00E51B45" w:rsidRDefault="00E51B45"/>
    <w:p w14:paraId="77F29C39" w14:textId="77777777" w:rsidR="00E51B45" w:rsidRDefault="00E51B45">
      <w:r>
        <w:t>Ultimately, this Old Testament concept anticipates the incarnation of Jesus Christ. In the New Testament, the "face" of God is revealed in Jesus (2 Corinthians 4:6). He is "Emmanuel," God with us, the ultimate fulfillment of the divine panim dwelling among humanity.</w:t>
      </w:r>
    </w:p>
    <w:p w14:paraId="5346F90B" w14:textId="77777777" w:rsidR="00E51B45" w:rsidRDefault="00E51B45"/>
    <w:p w14:paraId="26D39C2A" w14:textId="77777777" w:rsidR="00E51B45" w:rsidRPr="00E51B45" w:rsidRDefault="00E51B45">
      <w:pPr>
        <w:rPr>
          <w:b/>
        </w:rPr>
      </w:pPr>
      <w:r w:rsidRPr="00E51B45">
        <w:rPr>
          <w:b/>
        </w:rPr>
        <w:t xml:space="preserve"> 5. Contextual Nuance in the Passage</w:t>
      </w:r>
    </w:p>
    <w:p w14:paraId="38937C83" w14:textId="77777777" w:rsidR="00E51B45" w:rsidRDefault="00E51B45">
      <w:r>
        <w:t xml:space="preserve">In Exodus 33, Israel is at a critical juncture. Following the golden calf debacle, Yahweh declares that while He will fulfill His promise to give Israel the land of Canaan, He will not go up in their midst, lest He consume them due to their stiff-necked nature; instead, He will send an angel before them (Exodus 33:2-3). </w:t>
      </w:r>
    </w:p>
    <w:p w14:paraId="1A001E96" w14:textId="77777777" w:rsidR="00E51B45" w:rsidRDefault="00E51B45"/>
    <w:p w14:paraId="12F56E88" w14:textId="77777777" w:rsidR="00E51B45" w:rsidRDefault="00E51B45">
      <w:r>
        <w:t xml:space="preserve">For Moses, this compromise is unacceptable. A land without the personal presence of God is a barren wilderness, even if it flows with milk and honey. In verse 15, Moses insists, "If Your Presence (panim) does not go with us, do not bring us up from here." </w:t>
      </w:r>
    </w:p>
    <w:p w14:paraId="08111AE3" w14:textId="77777777" w:rsidR="00E51B45" w:rsidRDefault="00E51B45"/>
    <w:p w14:paraId="554692DF" w14:textId="77777777" w:rsidR="00E51B45" w:rsidRDefault="00E51B45">
      <w:r>
        <w:t>Moses understands that what makes Israel unique among all the nations on the earth is not their military might, their numbers, or their prosperity, but the physical, relational, guiding presence of Yahweh dwelling in their midst. In response to Moses' intercession, God relents and promises, "My Presence (panim) will go with you, and I will give you rest" (Exodus 33:14).</w:t>
      </w:r>
    </w:p>
    <w:p w14:paraId="597FA23D" w14:textId="77777777" w:rsidR="00E51B45" w:rsidRDefault="00E51B45"/>
    <w:p w14:paraId="16FDE21A" w14:textId="77777777" w:rsidR="00E51B45" w:rsidRPr="00E51B45" w:rsidRDefault="00E51B45">
      <w:pPr>
        <w:rPr>
          <w:b/>
        </w:rPr>
      </w:pPr>
      <w:r w:rsidRPr="00E51B45">
        <w:rPr>
          <w:b/>
        </w:rPr>
        <w:t xml:space="preserve"> 6. Key Uses in Other Verses (NKJV)</w:t>
      </w:r>
    </w:p>
    <w:p w14:paraId="02A451A7" w14:textId="77777777" w:rsidR="00E51B45" w:rsidRDefault="00E51B45">
      <w:r>
        <w:t>The same Hebrew word panim is used in the following passages:</w:t>
      </w:r>
    </w:p>
    <w:p w14:paraId="7E9CE695" w14:textId="77777777" w:rsidR="00E51B45" w:rsidRDefault="00E51B45">
      <w:r>
        <w:t>• Genesis 32:30: "So Jacob called the name of the place Peniel: 'For I have seen God face to face, and my life is preserved.'"</w:t>
      </w:r>
    </w:p>
    <w:p w14:paraId="1073B10A" w14:textId="77777777" w:rsidR="00E51B45" w:rsidRDefault="00E51B45">
      <w:r>
        <w:t>• Numbers 6:25: "The LORD make His face shine upon you, And be gracious to you;"</w:t>
      </w:r>
    </w:p>
    <w:p w14:paraId="33F5DE06" w14:textId="77777777" w:rsidR="00E51B45" w:rsidRDefault="00E51B45">
      <w:r>
        <w:t>• Psalm 16:11: "You will show me the path of life; In Your presence is fullness of joy; At Your right hand are pleasures forevermore."</w:t>
      </w:r>
    </w:p>
    <w:p w14:paraId="6D6F149F" w14:textId="77777777" w:rsidR="00E51B45" w:rsidRDefault="00E51B45">
      <w:r>
        <w:t>• Psalm 51:11: "Do not cast me away from Your presence, And do not take Your Holy Spirit from me."</w:t>
      </w:r>
    </w:p>
    <w:p w14:paraId="48B1328C" w14:textId="77777777" w:rsidR="00E51B45" w:rsidRDefault="00E51B45"/>
    <w:p w14:paraId="2E501212" w14:textId="77777777" w:rsidR="00E51B45" w:rsidRPr="00E51B45" w:rsidRDefault="00E51B45">
      <w:pPr>
        <w:rPr>
          <w:b/>
        </w:rPr>
      </w:pPr>
      <w:r w:rsidRPr="00E51B45">
        <w:rPr>
          <w:b/>
        </w:rPr>
        <w:t xml:space="preserve"> 7. Other Relevant Insights</w:t>
      </w:r>
    </w:p>
    <w:p w14:paraId="45B44F0D" w14:textId="77777777" w:rsidR="00E51B45" w:rsidRDefault="00E51B45">
      <w:r>
        <w:t>The prepositional use of panim is highly frequent in Hebrew. The term liphney ("before the face of") appears thousands of times to describe living, serving, or standing in the presence of an authority. This grammatical reality reinforced the ancient Israelite worldview of coram Deo—living all of life directly before the face of a holy and seeing God. Whether presenting offerings, rendering justice, or marching into battle, Israel did so "before the face of Yahweh."</w:t>
      </w:r>
    </w:p>
    <w:p w14:paraId="6DFCCE78" w14:textId="77777777" w:rsidR="00E51B45" w:rsidRDefault="00E51B45"/>
    <w:p w14:paraId="40117321" w14:textId="77777777" w:rsidR="00E51B45" w:rsidRPr="00E51B45" w:rsidRDefault="00E51B45">
      <w:pPr>
        <w:rPr>
          <w:b/>
        </w:rPr>
      </w:pPr>
      <w:r w:rsidRPr="00E51B45">
        <w:rPr>
          <w:b/>
        </w:rPr>
        <w:t xml:space="preserve"> 8. References</w:t>
      </w:r>
    </w:p>
    <w:p w14:paraId="126534EC" w14:textId="77777777" w:rsidR="00E51B45" w:rsidRDefault="00E51B45">
      <w:r>
        <w:t>• Brown-Driver-Briggs Hebrew and English Lexicon</w:t>
      </w:r>
    </w:p>
    <w:p w14:paraId="14271C11" w14:textId="77777777" w:rsidR="00E51B45" w:rsidRDefault="00E51B45">
      <w:r>
        <w:t>• Theological Wordbook of the Old Testament (TWOT)</w:t>
      </w:r>
    </w:p>
    <w:p w14:paraId="063CC461" w14:textId="77777777" w:rsidR="00E51B45" w:rsidRDefault="00E51B45">
      <w:r>
        <w:t>• New International Dictionary of Old Testament Theology and Exegesis (NIDOTTE)</w:t>
      </w:r>
    </w:p>
    <w:p w14:paraId="7AD26B82" w14:textId="77777777" w:rsidR="00E51B45" w:rsidRDefault="00E51B45">
      <w:r>
        <w:t>• Vine's Expository Dictionary of Old and New Testament Words</w:t>
      </w:r>
    </w:p>
    <w:p w14:paraId="620DA3CE" w14:textId="75734260" w:rsidR="004C5552" w:rsidRDefault="00E51B45">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1B4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89F1"/>
  <w15:chartTrackingRefBased/>
  <w15:docId w15:val="{9B6EEA30-9D7F-426E-AAF9-FFD552E4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1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1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B45"/>
    <w:rPr>
      <w:rFonts w:eastAsiaTheme="majorEastAsia" w:cstheme="majorBidi"/>
      <w:color w:val="272727" w:themeColor="text1" w:themeTint="D8"/>
    </w:rPr>
  </w:style>
  <w:style w:type="paragraph" w:styleId="Title">
    <w:name w:val="Title"/>
    <w:basedOn w:val="Normal"/>
    <w:next w:val="Normal"/>
    <w:link w:val="TitleChar"/>
    <w:uiPriority w:val="10"/>
    <w:qFormat/>
    <w:rsid w:val="00E51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B45"/>
    <w:pPr>
      <w:spacing w:before="160"/>
      <w:jc w:val="center"/>
    </w:pPr>
    <w:rPr>
      <w:i/>
      <w:iCs/>
      <w:color w:val="404040" w:themeColor="text1" w:themeTint="BF"/>
    </w:rPr>
  </w:style>
  <w:style w:type="character" w:customStyle="1" w:styleId="QuoteChar">
    <w:name w:val="Quote Char"/>
    <w:basedOn w:val="DefaultParagraphFont"/>
    <w:link w:val="Quote"/>
    <w:uiPriority w:val="29"/>
    <w:rsid w:val="00E51B45"/>
    <w:rPr>
      <w:i/>
      <w:iCs/>
      <w:color w:val="404040" w:themeColor="text1" w:themeTint="BF"/>
    </w:rPr>
  </w:style>
  <w:style w:type="paragraph" w:styleId="ListParagraph">
    <w:name w:val="List Paragraph"/>
    <w:basedOn w:val="Normal"/>
    <w:uiPriority w:val="34"/>
    <w:qFormat/>
    <w:rsid w:val="00E51B45"/>
    <w:pPr>
      <w:ind w:left="720"/>
      <w:contextualSpacing/>
    </w:pPr>
  </w:style>
  <w:style w:type="character" w:styleId="IntenseEmphasis">
    <w:name w:val="Intense Emphasis"/>
    <w:basedOn w:val="DefaultParagraphFont"/>
    <w:uiPriority w:val="21"/>
    <w:qFormat/>
    <w:rsid w:val="00E51B45"/>
    <w:rPr>
      <w:i/>
      <w:iCs/>
      <w:color w:val="2E74B5" w:themeColor="accent1" w:themeShade="BF"/>
    </w:rPr>
  </w:style>
  <w:style w:type="paragraph" w:styleId="IntenseQuote">
    <w:name w:val="Intense Quote"/>
    <w:basedOn w:val="Normal"/>
    <w:next w:val="Normal"/>
    <w:link w:val="IntenseQuoteChar"/>
    <w:uiPriority w:val="30"/>
    <w:qFormat/>
    <w:rsid w:val="00E51B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1B45"/>
    <w:rPr>
      <w:i/>
      <w:iCs/>
      <w:color w:val="2E74B5" w:themeColor="accent1" w:themeShade="BF"/>
    </w:rPr>
  </w:style>
  <w:style w:type="character" w:styleId="IntenseReference">
    <w:name w:val="Intense Reference"/>
    <w:basedOn w:val="DefaultParagraphFont"/>
    <w:uiPriority w:val="32"/>
    <w:qFormat/>
    <w:rsid w:val="00E51B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5553</Characters>
  <Application>Microsoft Office Word</Application>
  <DocSecurity>0</DocSecurity>
  <Lines>46</Lines>
  <Paragraphs>13</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