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B5E74" w14:textId="77777777" w:rsidR="00072647" w:rsidRPr="00072647" w:rsidRDefault="00072647">
      <w:pPr>
        <w:rPr>
          <w:b/>
        </w:rPr>
      </w:pPr>
      <w:r w:rsidRPr="00072647">
        <w:rPr>
          <w:b/>
        </w:rPr>
        <w:t>WATCHED - ( nabat , Strong's H5027 )</w:t>
      </w:r>
    </w:p>
    <w:p w14:paraId="2FA47803" w14:textId="77777777" w:rsidR="00072647" w:rsidRDefault="00072647">
      <w:r w:rsidRPr="00072647">
        <w:rPr>
          <w:b/>
        </w:rPr>
        <w:t>Summary:</w:t>
      </w:r>
    </w:p>
    <w:p w14:paraId="745F6D2B" w14:textId="77777777" w:rsidR="00072647" w:rsidRDefault="00072647">
      <w:r>
        <w:t>In Exodus 33:8, the Hebrew verb nabat (translated "watched") describes the intense, expectant gaze of the Israelites as they stood at their tent doors watching Moses walk to the Tent of Meeting. Rather than a casual glance, nabat denotes looking with focused attention, deep interest, and often awe or apprehension. In this pivotal moment of national renewal following the golden calf crisis, the people's gaze reflects their profound suspense: they are watching to see if God will indeed meet with their mediator, signaling His willingness to remain among them.</w:t>
      </w:r>
    </w:p>
    <w:p w14:paraId="77122D4C" w14:textId="77777777" w:rsidR="00072647" w:rsidRDefault="00072647"/>
    <w:p w14:paraId="0A6C8997" w14:textId="77777777" w:rsidR="00072647" w:rsidRDefault="00072647">
      <w:r w:rsidRPr="00072647">
        <w:rPr>
          <w:b/>
        </w:rPr>
        <w:t>Full Study:</w:t>
      </w:r>
    </w:p>
    <w:p w14:paraId="3D563CF5" w14:textId="77777777" w:rsidR="00072647" w:rsidRDefault="00072647"/>
    <w:p w14:paraId="6BBE2810" w14:textId="77777777" w:rsidR="00072647" w:rsidRPr="00072647" w:rsidRDefault="00072647">
      <w:pPr>
        <w:rPr>
          <w:b/>
        </w:rPr>
      </w:pPr>
      <w:r w:rsidRPr="00072647">
        <w:rPr>
          <w:b/>
        </w:rPr>
        <w:t>1. Word Picture / Background</w:t>
      </w:r>
    </w:p>
    <w:p w14:paraId="5DBFF0AC" w14:textId="77777777" w:rsidR="00072647" w:rsidRDefault="00072647">
      <w:r>
        <w:t>The root nabat carries the physical action of turning one's head or eyes to focus intently on an object. It is not a passive catching of sight, but an active, deliberate deployment of the eyes. The word suggests a physical movement—craning the neck, leaning forward, or fixing one's gaze—to obtain a clear, unobstructed view of something highly significant. It is the posture of a watchman scanning the horizon or a servant waiting for a master's signal.</w:t>
      </w:r>
    </w:p>
    <w:p w14:paraId="1784E6A2" w14:textId="77777777" w:rsidR="00072647" w:rsidRDefault="00072647"/>
    <w:p w14:paraId="246BC8F2" w14:textId="77777777" w:rsidR="00072647" w:rsidRPr="00072647" w:rsidRDefault="00072647">
      <w:pPr>
        <w:rPr>
          <w:b/>
        </w:rPr>
      </w:pPr>
      <w:r w:rsidRPr="00072647">
        <w:rPr>
          <w:b/>
        </w:rPr>
        <w:t>2. Meaning / Lexical Definition</w:t>
      </w:r>
    </w:p>
    <w:p w14:paraId="24DC83F1" w14:textId="77777777" w:rsidR="00072647" w:rsidRDefault="00072647">
      <w:r>
        <w:t>In the Hiphil stem (the stem in which this verb almost exclusively occurs), nabat means to look, behold, gaze, or look expectantly. It carries several primary nuances depending on the context:</w:t>
      </w:r>
    </w:p>
    <w:p w14:paraId="38E2A119" w14:textId="77777777" w:rsidR="00072647" w:rsidRDefault="00072647">
      <w:r>
        <w:t>• To look with focused attention, concentration, or scanning.</w:t>
      </w:r>
    </w:p>
    <w:p w14:paraId="017DA5EF" w14:textId="77777777" w:rsidR="00072647" w:rsidRDefault="00072647">
      <w:r>
        <w:t>• To look with favor, regard, or respect (often used of God looking upon the humble).</w:t>
      </w:r>
    </w:p>
    <w:p w14:paraId="3A6E69A3" w14:textId="77777777" w:rsidR="00072647" w:rsidRDefault="00072647">
      <w:r>
        <w:t>• To look with apprehension, awe, or dread.</w:t>
      </w:r>
    </w:p>
    <w:p w14:paraId="433A0213" w14:textId="77777777" w:rsidR="00072647" w:rsidRDefault="00072647">
      <w:r>
        <w:t>• To look expectantly or longingly for help or salvation.</w:t>
      </w:r>
    </w:p>
    <w:p w14:paraId="5F541AED" w14:textId="77777777" w:rsidR="00072647" w:rsidRDefault="00072647"/>
    <w:p w14:paraId="01044DC4" w14:textId="77777777" w:rsidR="00072647" w:rsidRPr="00072647" w:rsidRDefault="00072647">
      <w:pPr>
        <w:rPr>
          <w:b/>
        </w:rPr>
      </w:pPr>
      <w:r w:rsidRPr="00072647">
        <w:rPr>
          <w:b/>
        </w:rPr>
        <w:t>3. Usage and Word Pictures</w:t>
      </w:r>
    </w:p>
    <w:p w14:paraId="25EFF164" w14:textId="77777777" w:rsidR="00072647" w:rsidRDefault="00072647">
      <w:r>
        <w:t>Throughout the Old Testament, nabat is used to paint vivid pictures of intense looking:</w:t>
      </w:r>
    </w:p>
    <w:p w14:paraId="7A89A5BC" w14:textId="77777777" w:rsidR="00072647" w:rsidRDefault="00072647">
      <w:r>
        <w:t>• It is the word used when God tells Abraham to "look" toward heaven and count the stars (Genesis 15:5). Abraham is not just glancing at the sky; he is stargazing with wonder at the magnitude of God's promise.</w:t>
      </w:r>
    </w:p>
    <w:p w14:paraId="036141C5" w14:textId="77777777" w:rsidR="00072647" w:rsidRDefault="00072647">
      <w:r>
        <w:t>• It is used when Lot's wife "looked back" at Sodom (Genesis 19:26), a look of lingering attachment, longing, and disobedience.</w:t>
      </w:r>
    </w:p>
    <w:p w14:paraId="7C4C83DC" w14:textId="77777777" w:rsidR="00072647" w:rsidRDefault="00072647">
      <w:r>
        <w:t>• It describes looking upon the bronze serpent in the wilderness (Numbers 21:9). Those who were bitten had to "look" (nabat) at the bronze serpent to live—an expectant, life-saving gaze of faith.</w:t>
      </w:r>
    </w:p>
    <w:p w14:paraId="1F309271" w14:textId="77777777" w:rsidR="00072647" w:rsidRDefault="00072647"/>
    <w:p w14:paraId="26F96DE0" w14:textId="77777777" w:rsidR="00072647" w:rsidRPr="00072647" w:rsidRDefault="00072647">
      <w:pPr>
        <w:rPr>
          <w:b/>
        </w:rPr>
      </w:pPr>
      <w:r w:rsidRPr="00072647">
        <w:rPr>
          <w:b/>
        </w:rPr>
        <w:t>4. Theological Implications</w:t>
      </w:r>
    </w:p>
    <w:p w14:paraId="37D9D786" w14:textId="77777777" w:rsidR="00072647" w:rsidRDefault="00072647">
      <w:r>
        <w:t>Theologically, nabat highlights the relational aspect of sight. Who or what a person looks at indicates their heart's posture. When God is the subject, His "looking" (nabat) upon His people or their affliction signifies His active grace, concern, and impending salvation (e.g., Psalm 102:19). Conversely, when humans look (nabat) to idols or foreign alliances instead of God, it represents spiritual infidelity and folly. In Exodus 33:8, the people's gaze is directed at Moses, the mediator. Their eyes are glued to the one who stands between them and the holy God they have just offended, demonstrating their absolute dependence on mediation for survival and reconciliation.</w:t>
      </w:r>
    </w:p>
    <w:p w14:paraId="7021A5A2" w14:textId="77777777" w:rsidR="00072647" w:rsidRDefault="00072647"/>
    <w:p w14:paraId="79A4C22E" w14:textId="77777777" w:rsidR="00072647" w:rsidRPr="00072647" w:rsidRDefault="00072647">
      <w:pPr>
        <w:rPr>
          <w:b/>
        </w:rPr>
      </w:pPr>
      <w:r w:rsidRPr="00072647">
        <w:rPr>
          <w:b/>
        </w:rPr>
        <w:t>5. Contextual Nuance in the Passage</w:t>
      </w:r>
    </w:p>
    <w:p w14:paraId="5E65737B" w14:textId="77777777" w:rsidR="00072647" w:rsidRDefault="00072647">
      <w:r>
        <w:t xml:space="preserve">Exodus 33 occurs in the immediate aftermath of the golden calf rebellion (Exodus 32). God has declared that He will not go up in the midst of the people lest He consume them, and the camp is in mourning. Moses has pitched the Tent of Meeting "far outside the camp." When Moses leaves the camp to go to the tent, the people stand at their tent doors and "watch" (nabat) him until he enters. </w:t>
      </w:r>
    </w:p>
    <w:p w14:paraId="59914C3E" w14:textId="77777777" w:rsidR="00072647" w:rsidRDefault="00072647">
      <w:r>
        <w:t>This is a tense, breathless gaze. The people do not know if God will speak to Moses or if Moses will return with news of complete abandonment. They watch his progress with a mixture of reverence, fear, and desperate hope. Their gaze represents a posture of repentance; they are no longer indifferent or rebellious but are deeply invested in the outcome of Moses' intercession. The moment the pillar of cloud descends at the tent door, the people fall down and worship (Exodus 33:10), showing that their watchful gaze was the prelude to adoration.</w:t>
      </w:r>
    </w:p>
    <w:p w14:paraId="06AEACF9" w14:textId="77777777" w:rsidR="00072647" w:rsidRDefault="00072647"/>
    <w:p w14:paraId="6E56C35E" w14:textId="77777777" w:rsidR="00072647" w:rsidRPr="00072647" w:rsidRDefault="00072647">
      <w:pPr>
        <w:rPr>
          <w:b/>
        </w:rPr>
      </w:pPr>
      <w:r w:rsidRPr="00072647">
        <w:rPr>
          <w:b/>
        </w:rPr>
        <w:t>6. Key Uses in Other Verses (NKJV)</w:t>
      </w:r>
    </w:p>
    <w:p w14:paraId="224ADD58" w14:textId="77777777" w:rsidR="00072647" w:rsidRDefault="00072647">
      <w:r>
        <w:t>• Genesis 15:5: "Then He brought him outside and said, 'Look now toward heaven, and count the stars if you are able to number them.'"</w:t>
      </w:r>
    </w:p>
    <w:p w14:paraId="63AE7A7A" w14:textId="77777777" w:rsidR="00072647" w:rsidRDefault="00072647">
      <w:r>
        <w:t>• Genesis 19:26: "But his wife looked back from behind him, and she became a pillar of salt."</w:t>
      </w:r>
    </w:p>
    <w:p w14:paraId="131C9FA3" w14:textId="77777777" w:rsidR="00072647" w:rsidRDefault="00072647">
      <w:r>
        <w:t>• Numbers 21:9: "So Moses made a bronze serpent, and put it on a pole; and so it was, if a serpent had bitten anyone, when he looked at the bronze serpent, he lived."</w:t>
      </w:r>
    </w:p>
    <w:p w14:paraId="3E2BAFE1" w14:textId="77777777" w:rsidR="00072647" w:rsidRDefault="00072647">
      <w:r>
        <w:t>• Psalm 102:19: "For He looked down from the height of His sanctuary; From heaven the LORD viewed the earth..."</w:t>
      </w:r>
    </w:p>
    <w:p w14:paraId="5A48859E" w14:textId="77777777" w:rsidR="00072647" w:rsidRDefault="00072647">
      <w:r>
        <w:t>• Isaiah 66:2: "For all those things My hand has made, And all those things exist,' Says the LORD. 'But on this one will I look: On him who is poor and of a contrite spirit, And who trembles at My word.'"</w:t>
      </w:r>
    </w:p>
    <w:p w14:paraId="0DD0D374" w14:textId="77777777" w:rsidR="00072647" w:rsidRDefault="00072647"/>
    <w:p w14:paraId="5E5A0628" w14:textId="77777777" w:rsidR="00072647" w:rsidRPr="00072647" w:rsidRDefault="00072647">
      <w:pPr>
        <w:rPr>
          <w:b/>
        </w:rPr>
      </w:pPr>
      <w:r w:rsidRPr="00072647">
        <w:rPr>
          <w:b/>
        </w:rPr>
        <w:t>7. Other Relevant Insights</w:t>
      </w:r>
    </w:p>
    <w:p w14:paraId="427C89B9" w14:textId="77777777" w:rsidR="00072647" w:rsidRDefault="00072647">
      <w:r>
        <w:t>In the Septuagint (LXX), the Greek translators used the imperfect verb kateblepon (from katablepo, meaning "to look down upon" or "to look fixedly at") to translate the Hebrew verb in Exodus 33:8. The imperfect tense denotes continuous, ongoing action in the past: they kept on watching Moses as he made the long walk from the camp to the distant tent. The choice of this verb intensifies the sense of staring with fixed, unblinking attention.</w:t>
      </w:r>
    </w:p>
    <w:p w14:paraId="5AC41372" w14:textId="77777777" w:rsidR="00072647" w:rsidRDefault="00072647"/>
    <w:p w14:paraId="187E97E5" w14:textId="77777777" w:rsidR="00072647" w:rsidRPr="00072647" w:rsidRDefault="00072647">
      <w:pPr>
        <w:rPr>
          <w:b/>
        </w:rPr>
      </w:pPr>
      <w:r w:rsidRPr="00072647">
        <w:rPr>
          <w:b/>
        </w:rPr>
        <w:t>8. References</w:t>
      </w:r>
    </w:p>
    <w:p w14:paraId="4E87823E" w14:textId="77777777" w:rsidR="00072647" w:rsidRDefault="00072647">
      <w:r>
        <w:t>• Brown-Driver-Briggs Hebrew and English Lexicon (BDB)</w:t>
      </w:r>
    </w:p>
    <w:p w14:paraId="6DC89CDA" w14:textId="77777777" w:rsidR="00072647" w:rsidRDefault="00072647">
      <w:r>
        <w:t>• Theological Wordbook of the Old Testament (TWOT)</w:t>
      </w:r>
    </w:p>
    <w:p w14:paraId="6F0C6C1E" w14:textId="77777777" w:rsidR="00072647" w:rsidRDefault="00072647">
      <w:r>
        <w:t>• New International Dictionary of Old Testament Theology and Exegesis (NIDOTTE)</w:t>
      </w:r>
    </w:p>
    <w:p w14:paraId="010C6BF1" w14:textId="77777777" w:rsidR="00072647" w:rsidRDefault="00072647">
      <w:r>
        <w:t>• Vine's Expository Dictionary of Biblical Words</w:t>
      </w:r>
    </w:p>
    <w:p w14:paraId="2A3C53C0" w14:textId="5495AD07" w:rsidR="004C5552" w:rsidRDefault="00072647">
      <w:r>
        <w:t>• Blue Letter Bible (Strong's H5027)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647"/>
    <w:rsid w:val="00017747"/>
    <w:rsid w:val="00023A4A"/>
    <w:rsid w:val="0006763F"/>
    <w:rsid w:val="00072647"/>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CB40E"/>
  <w15:chartTrackingRefBased/>
  <w15:docId w15:val="{85E5283A-BD41-42F2-9D21-63EFFB39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2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2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647"/>
    <w:rPr>
      <w:rFonts w:eastAsiaTheme="majorEastAsia" w:cstheme="majorBidi"/>
      <w:color w:val="272727" w:themeColor="text1" w:themeTint="D8"/>
    </w:rPr>
  </w:style>
  <w:style w:type="paragraph" w:styleId="Title">
    <w:name w:val="Title"/>
    <w:basedOn w:val="Normal"/>
    <w:next w:val="Normal"/>
    <w:link w:val="TitleChar"/>
    <w:uiPriority w:val="10"/>
    <w:qFormat/>
    <w:rsid w:val="00072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647"/>
    <w:pPr>
      <w:spacing w:before="160"/>
      <w:jc w:val="center"/>
    </w:pPr>
    <w:rPr>
      <w:i/>
      <w:iCs/>
      <w:color w:val="404040" w:themeColor="text1" w:themeTint="BF"/>
    </w:rPr>
  </w:style>
  <w:style w:type="character" w:customStyle="1" w:styleId="QuoteChar">
    <w:name w:val="Quote Char"/>
    <w:basedOn w:val="DefaultParagraphFont"/>
    <w:link w:val="Quote"/>
    <w:uiPriority w:val="29"/>
    <w:rsid w:val="00072647"/>
    <w:rPr>
      <w:i/>
      <w:iCs/>
      <w:color w:val="404040" w:themeColor="text1" w:themeTint="BF"/>
    </w:rPr>
  </w:style>
  <w:style w:type="paragraph" w:styleId="ListParagraph">
    <w:name w:val="List Paragraph"/>
    <w:basedOn w:val="Normal"/>
    <w:uiPriority w:val="34"/>
    <w:qFormat/>
    <w:rsid w:val="00072647"/>
    <w:pPr>
      <w:ind w:left="720"/>
      <w:contextualSpacing/>
    </w:pPr>
  </w:style>
  <w:style w:type="character" w:styleId="IntenseEmphasis">
    <w:name w:val="Intense Emphasis"/>
    <w:basedOn w:val="DefaultParagraphFont"/>
    <w:uiPriority w:val="21"/>
    <w:qFormat/>
    <w:rsid w:val="00072647"/>
    <w:rPr>
      <w:i/>
      <w:iCs/>
      <w:color w:val="2E74B5" w:themeColor="accent1" w:themeShade="BF"/>
    </w:rPr>
  </w:style>
  <w:style w:type="paragraph" w:styleId="IntenseQuote">
    <w:name w:val="Intense Quote"/>
    <w:basedOn w:val="Normal"/>
    <w:next w:val="Normal"/>
    <w:link w:val="IntenseQuoteChar"/>
    <w:uiPriority w:val="30"/>
    <w:qFormat/>
    <w:rsid w:val="000726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2647"/>
    <w:rPr>
      <w:i/>
      <w:iCs/>
      <w:color w:val="2E74B5" w:themeColor="accent1" w:themeShade="BF"/>
    </w:rPr>
  </w:style>
  <w:style w:type="character" w:styleId="IntenseReference">
    <w:name w:val="Intense Reference"/>
    <w:basedOn w:val="DefaultParagraphFont"/>
    <w:uiPriority w:val="32"/>
    <w:qFormat/>
    <w:rsid w:val="000726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808</Words>
  <Characters>4612</Characters>
  <Application>Microsoft Office Word</Application>
  <DocSecurity>0</DocSecurity>
  <Lines>38</Lines>
  <Paragraphs>10</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