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B762B" w14:textId="77777777" w:rsidR="00806FB2" w:rsidRPr="00806FB2" w:rsidRDefault="00806FB2">
      <w:pPr>
        <w:rPr>
          <w:b/>
        </w:rPr>
      </w:pPr>
      <w:r w:rsidRPr="00806FB2">
        <w:rPr>
          <w:b/>
        </w:rPr>
        <w:t>CUT - ( pasal , Strong's H6458 )</w:t>
      </w:r>
    </w:p>
    <w:p w14:paraId="63ACEA14" w14:textId="77777777" w:rsidR="00806FB2" w:rsidRDefault="00806FB2">
      <w:r w:rsidRPr="00806FB2">
        <w:rPr>
          <w:b/>
        </w:rPr>
        <w:t>Summary:</w:t>
      </w:r>
    </w:p>
    <w:p w14:paraId="3B653A93" w14:textId="77777777" w:rsidR="00806FB2" w:rsidRDefault="00806FB2">
      <w:r>
        <w:t>In Exodus 34:1, the Hebrew verb pasal means to shape, hew, or chisel out stone or wood. God commands Moses to "cut" two new stone tablets to replace the ones Moses smashed in anger over the golden calf. While God himself prepared and wrote the first set of tablets (Exodus 32:16), Moses must do the labor of cutting the second set, although God still writes the words. This word highlights the active partnership, restoration, and human responsibility involved in renewing the broken covenant.</w:t>
      </w:r>
    </w:p>
    <w:p w14:paraId="48F89D3F" w14:textId="77777777" w:rsidR="00806FB2" w:rsidRDefault="00806FB2"/>
    <w:p w14:paraId="3B9ED524" w14:textId="77777777" w:rsidR="00806FB2" w:rsidRDefault="00806FB2">
      <w:r w:rsidRPr="00806FB2">
        <w:rPr>
          <w:b/>
        </w:rPr>
        <w:t>Full Study:</w:t>
      </w:r>
    </w:p>
    <w:p w14:paraId="2096B31A" w14:textId="77777777" w:rsidR="00806FB2" w:rsidRDefault="00806FB2"/>
    <w:p w14:paraId="4EB955F4" w14:textId="77777777" w:rsidR="00806FB2" w:rsidRPr="00806FB2" w:rsidRDefault="00806FB2">
      <w:pPr>
        <w:rPr>
          <w:b/>
        </w:rPr>
      </w:pPr>
      <w:r w:rsidRPr="00806FB2">
        <w:rPr>
          <w:b/>
        </w:rPr>
        <w:t>1. Word Picture / Background</w:t>
      </w:r>
    </w:p>
    <w:p w14:paraId="4F77D1E8" w14:textId="77777777" w:rsidR="00806FB2" w:rsidRDefault="00806FB2">
      <w:r>
        <w:t>The verb pasal refers to the physical act of chiseling, shaping, or carving stone or wood. In the ancient Near East, scribes and stonecutters used metal chisels and hammers to carefully dress stone blocks into smooth surfaces suitable for writing inscriptions or laws. A related noun, pesel, refers to a carved image or idol (such as the golden calf or other graven images banned in the Decalogue). The physical action of pasal is tedious, requiring precision, patience, and effort to ensure the stone is flat, squared, and ready to receive the scribe's ink or the engraver's tool.</w:t>
      </w:r>
    </w:p>
    <w:p w14:paraId="55C4BAD9" w14:textId="77777777" w:rsidR="00806FB2" w:rsidRDefault="00806FB2"/>
    <w:p w14:paraId="11C54381" w14:textId="77777777" w:rsidR="00806FB2" w:rsidRPr="00806FB2" w:rsidRDefault="00806FB2">
      <w:pPr>
        <w:rPr>
          <w:b/>
        </w:rPr>
      </w:pPr>
      <w:r w:rsidRPr="00806FB2">
        <w:rPr>
          <w:b/>
        </w:rPr>
        <w:t>2. Meaning / Lexical Definition</w:t>
      </w:r>
    </w:p>
    <w:p w14:paraId="73D91C2F" w14:textId="77777777" w:rsidR="00806FB2" w:rsidRDefault="00806FB2">
      <w:r>
        <w:t>• Pasal is a primary root meaning to shape by hewing, carving, or cutting. It refers specifically to:</w:t>
      </w:r>
    </w:p>
    <w:p w14:paraId="0A3EFD58" w14:textId="77777777" w:rsidR="00806FB2" w:rsidRDefault="00806FB2">
      <w:r>
        <w:t>• Dressing stone for construction or writing tablets.</w:t>
      </w:r>
    </w:p>
    <w:p w14:paraId="1BFBF180" w14:textId="77777777" w:rsidR="00806FB2" w:rsidRDefault="00806FB2">
      <w:r>
        <w:t>• Carving wood or stone to fashion an image or object.</w:t>
      </w:r>
    </w:p>
    <w:p w14:paraId="7C17E566" w14:textId="77777777" w:rsidR="00806FB2" w:rsidRDefault="00806FB2"/>
    <w:p w14:paraId="06A79442" w14:textId="77777777" w:rsidR="00806FB2" w:rsidRDefault="00806FB2">
      <w:r>
        <w:t>In the Qal stem (used in Exodus 34:1), it is an active command: "hew for yourself" (pesal-leka). It denotes the preparatory labor of preparing a medium to receive an inscription.</w:t>
      </w:r>
    </w:p>
    <w:p w14:paraId="2C7CECD4" w14:textId="77777777" w:rsidR="00806FB2" w:rsidRDefault="00806FB2"/>
    <w:p w14:paraId="5495E756" w14:textId="77777777" w:rsidR="00806FB2" w:rsidRPr="00806FB2" w:rsidRDefault="00806FB2">
      <w:pPr>
        <w:rPr>
          <w:b/>
        </w:rPr>
      </w:pPr>
      <w:r w:rsidRPr="00806FB2">
        <w:rPr>
          <w:b/>
        </w:rPr>
        <w:t>3. Usage and Word Pictures</w:t>
      </w:r>
    </w:p>
    <w:p w14:paraId="498CD0D5" w14:textId="77777777" w:rsidR="00806FB2" w:rsidRDefault="00806FB2">
      <w:r>
        <w:t xml:space="preserve">The word is used in only a handful of places in the Old Testament, primarily associated with cutting the stone tablets for the law (Exodus 34:1, 4; Deuteronomy 10:1, 3) or carving architectural stones (1 Kings 5:18). </w:t>
      </w:r>
    </w:p>
    <w:p w14:paraId="03C1C203" w14:textId="77777777" w:rsidR="00806FB2" w:rsidRDefault="00806FB2">
      <w:r>
        <w:t>• The word picture is one of deliberate transformation: taking a rough, shapeless piece of rock from the mountain and carefully dressing it into a refined, orderly shape fit for a royal or divine decree.</w:t>
      </w:r>
    </w:p>
    <w:p w14:paraId="02EFE70E" w14:textId="77777777" w:rsidR="00806FB2" w:rsidRDefault="00806FB2">
      <w:r>
        <w:t>• Interestingly, the derivative noun pesel (graven image) represents a perversion of this craftsmanship—using the skill of carving to make false gods, whereas in Exodus 34, the carving is done to prepare a vessel for the true God's own words.</w:t>
      </w:r>
    </w:p>
    <w:p w14:paraId="68610D96" w14:textId="77777777" w:rsidR="00806FB2" w:rsidRDefault="00806FB2"/>
    <w:p w14:paraId="0E23491F" w14:textId="77777777" w:rsidR="00806FB2" w:rsidRPr="00806FB2" w:rsidRDefault="00806FB2">
      <w:pPr>
        <w:rPr>
          <w:b/>
        </w:rPr>
      </w:pPr>
      <w:r w:rsidRPr="00806FB2">
        <w:rPr>
          <w:b/>
        </w:rPr>
        <w:t>4. Theological Implications</w:t>
      </w:r>
    </w:p>
    <w:p w14:paraId="5F2D8B3D" w14:textId="77777777" w:rsidR="00806FB2" w:rsidRDefault="00806FB2">
      <w:r>
        <w:t>• Restoration after Failure: The first tablets were the work of God (Exodus 32:16), but they were shattered due to Israel's idolatry. The command for Moses to cut the second set represents God's willingness to restore the covenant, but with a change in process. It illustrates that restoration often requires human effort and partnership.</w:t>
      </w:r>
    </w:p>
    <w:p w14:paraId="6FA2102F" w14:textId="77777777" w:rsidR="00806FB2" w:rsidRDefault="00806FB2">
      <w:r>
        <w:t>• Divine-Human Synergy: Moses cuts (pasal) the stone, but God writes (katab) the words. God does not make Moses write the law, nor does God cut the stones this time. The renewal of the covenant is a joint venture of divine grace and human obedience.</w:t>
      </w:r>
    </w:p>
    <w:p w14:paraId="564B8C90" w14:textId="77777777" w:rsidR="00806FB2" w:rsidRDefault="00806FB2">
      <w:r>
        <w:t>• The Cost of Sin: Moses's anger cost him the original divine tablets. To get them back, he had to laboriously climb Mount Sinai carrying heavy stones he had chiseled out himself. Grace restores, but sin still introduces labor and consequences.</w:t>
      </w:r>
    </w:p>
    <w:p w14:paraId="11CBA6DB" w14:textId="77777777" w:rsidR="00806FB2" w:rsidRDefault="00806FB2"/>
    <w:p w14:paraId="6A4FC05A" w14:textId="77777777" w:rsidR="00806FB2" w:rsidRPr="00806FB2" w:rsidRDefault="00806FB2">
      <w:pPr>
        <w:rPr>
          <w:b/>
        </w:rPr>
      </w:pPr>
      <w:r w:rsidRPr="00806FB2">
        <w:rPr>
          <w:b/>
        </w:rPr>
        <w:t>5. Contextual Nuance in the Passage</w:t>
      </w:r>
    </w:p>
    <w:p w14:paraId="11677BB1" w14:textId="77777777" w:rsidR="00806FB2" w:rsidRDefault="00806FB2">
      <w:r>
        <w:t>In Exodus 34:1, the covenant is being renewed after the golden calf disaster. By telling Moses to "Cut two tablets of stone like the first ones," God is testing Moses's willingness to act as a mediator. Moses must carry these heavy slabs up the mountain. The phrase "like the first ones" is a direct link to what was lost. God’s law does not change; the standard remains the same, but the mediator must now bear the burden of preparing the tablets to receive that unchanging law.</w:t>
      </w:r>
    </w:p>
    <w:p w14:paraId="1FFA6B73" w14:textId="77777777" w:rsidR="00806FB2" w:rsidRDefault="00806FB2"/>
    <w:p w14:paraId="3B43804C" w14:textId="77777777" w:rsidR="00806FB2" w:rsidRPr="00806FB2" w:rsidRDefault="00806FB2">
      <w:pPr>
        <w:rPr>
          <w:b/>
        </w:rPr>
      </w:pPr>
      <w:r w:rsidRPr="00806FB2">
        <w:rPr>
          <w:b/>
        </w:rPr>
        <w:t>6. Key Uses in Other Verses (NKJV)</w:t>
      </w:r>
    </w:p>
    <w:p w14:paraId="12C1744D" w14:textId="77777777" w:rsidR="00806FB2" w:rsidRDefault="00806FB2">
      <w:r>
        <w:t>• Exodus 34:4: "So he cut two tablets of stone like the first ones. Then Moses rose early in the morning and went up Mount Sinai..."</w:t>
      </w:r>
    </w:p>
    <w:p w14:paraId="24AA88A4" w14:textId="77777777" w:rsidR="00806FB2" w:rsidRDefault="00806FB2">
      <w:r>
        <w:t>• Deuteronomy 10:1: "At that time the Lord said to me, 'Hew for yourself two tablets of stone like the first...' "</w:t>
      </w:r>
    </w:p>
    <w:p w14:paraId="2B395DB0" w14:textId="77777777" w:rsidR="00806FB2" w:rsidRDefault="00806FB2">
      <w:r>
        <w:t>• Deuteronomy 10:3: "So I made an ark of acacia wood, hewed two tablets of stone like the first, and went up the mountain..."</w:t>
      </w:r>
    </w:p>
    <w:p w14:paraId="0BAA7EA4" w14:textId="77777777" w:rsidR="00806FB2" w:rsidRDefault="00806FB2">
      <w:r>
        <w:t>• 1 Kings 5:18: "So Solomon’s builders, Hiram’s builders, and the Gebalites quarried [cut/shaped] them; and they prepared timber and stones to build the temple."</w:t>
      </w:r>
    </w:p>
    <w:p w14:paraId="0C8A86CB" w14:textId="77777777" w:rsidR="00806FB2" w:rsidRDefault="00806FB2"/>
    <w:p w14:paraId="779D9A4A" w14:textId="77777777" w:rsidR="00806FB2" w:rsidRPr="00806FB2" w:rsidRDefault="00806FB2">
      <w:pPr>
        <w:rPr>
          <w:b/>
        </w:rPr>
      </w:pPr>
      <w:r w:rsidRPr="00806FB2">
        <w:rPr>
          <w:b/>
        </w:rPr>
        <w:t>7. Other Relevant Insights</w:t>
      </w:r>
    </w:p>
    <w:p w14:paraId="74762A17" w14:textId="77777777" w:rsidR="00806FB2" w:rsidRDefault="00806FB2">
      <w:r>
        <w:t>In the Ancient Near East, treaty covenants between kings and vassals were written on stone tablets. If the vassal broke the treaty, the tablets were shattered to symbolize the termination of the relationship. To restore the treaty, new tablets had to be prepared. The command to pasal new tablets is a formal ancient legal process of treaty-renewal, signifying that Israel was being taken back into covenant relationship with Yahweh.</w:t>
      </w:r>
    </w:p>
    <w:p w14:paraId="6069D664" w14:textId="77777777" w:rsidR="00806FB2" w:rsidRDefault="00806FB2"/>
    <w:p w14:paraId="17A8F4AC" w14:textId="77777777" w:rsidR="00806FB2" w:rsidRPr="00806FB2" w:rsidRDefault="00806FB2">
      <w:pPr>
        <w:rPr>
          <w:b/>
        </w:rPr>
      </w:pPr>
      <w:r w:rsidRPr="00806FB2">
        <w:rPr>
          <w:b/>
        </w:rPr>
        <w:t>8. References</w:t>
      </w:r>
    </w:p>
    <w:p w14:paraId="0CE9D5A4" w14:textId="77777777" w:rsidR="00806FB2" w:rsidRDefault="00806FB2">
      <w:r>
        <w:t>• Brown-Driver-Briggs Hebrew and English Lexicon</w:t>
      </w:r>
    </w:p>
    <w:p w14:paraId="335E5757" w14:textId="77777777" w:rsidR="00806FB2" w:rsidRDefault="00806FB2">
      <w:r>
        <w:t>• Theological Wordbook of the Old Testament</w:t>
      </w:r>
    </w:p>
    <w:p w14:paraId="75A4F6A6" w14:textId="77777777" w:rsidR="00806FB2" w:rsidRDefault="00806FB2">
      <w:r>
        <w:t>• Hebrew Aramaic Lexicon of the Old Testament</w:t>
      </w:r>
    </w:p>
    <w:p w14:paraId="481520AF" w14:textId="77777777" w:rsidR="00806FB2" w:rsidRDefault="00806FB2">
      <w:r>
        <w:t>• New International Dictionary of Old Testament Theology and Exegesis</w:t>
      </w:r>
    </w:p>
    <w:p w14:paraId="4B52E374" w14:textId="6D93A267" w:rsidR="004C5552" w:rsidRDefault="00806FB2">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B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06FB2"/>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2D32"/>
  <w15:chartTrackingRefBased/>
  <w15:docId w15:val="{EC753417-E083-48FB-BD9A-CFA3EE87D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6F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F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F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F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6F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F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F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FB2"/>
    <w:rPr>
      <w:rFonts w:eastAsiaTheme="majorEastAsia" w:cstheme="majorBidi"/>
      <w:color w:val="272727" w:themeColor="text1" w:themeTint="D8"/>
    </w:rPr>
  </w:style>
  <w:style w:type="paragraph" w:styleId="Title">
    <w:name w:val="Title"/>
    <w:basedOn w:val="Normal"/>
    <w:next w:val="Normal"/>
    <w:link w:val="TitleChar"/>
    <w:uiPriority w:val="10"/>
    <w:qFormat/>
    <w:rsid w:val="00806F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F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F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F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FB2"/>
    <w:pPr>
      <w:spacing w:before="160"/>
      <w:jc w:val="center"/>
    </w:pPr>
    <w:rPr>
      <w:i/>
      <w:iCs/>
      <w:color w:val="404040" w:themeColor="text1" w:themeTint="BF"/>
    </w:rPr>
  </w:style>
  <w:style w:type="character" w:customStyle="1" w:styleId="QuoteChar">
    <w:name w:val="Quote Char"/>
    <w:basedOn w:val="DefaultParagraphFont"/>
    <w:link w:val="Quote"/>
    <w:uiPriority w:val="29"/>
    <w:rsid w:val="00806FB2"/>
    <w:rPr>
      <w:i/>
      <w:iCs/>
      <w:color w:val="404040" w:themeColor="text1" w:themeTint="BF"/>
    </w:rPr>
  </w:style>
  <w:style w:type="paragraph" w:styleId="ListParagraph">
    <w:name w:val="List Paragraph"/>
    <w:basedOn w:val="Normal"/>
    <w:uiPriority w:val="34"/>
    <w:qFormat/>
    <w:rsid w:val="00806FB2"/>
    <w:pPr>
      <w:ind w:left="720"/>
      <w:contextualSpacing/>
    </w:pPr>
  </w:style>
  <w:style w:type="character" w:styleId="IntenseEmphasis">
    <w:name w:val="Intense Emphasis"/>
    <w:basedOn w:val="DefaultParagraphFont"/>
    <w:uiPriority w:val="21"/>
    <w:qFormat/>
    <w:rsid w:val="00806FB2"/>
    <w:rPr>
      <w:i/>
      <w:iCs/>
      <w:color w:val="2E74B5" w:themeColor="accent1" w:themeShade="BF"/>
    </w:rPr>
  </w:style>
  <w:style w:type="paragraph" w:styleId="IntenseQuote">
    <w:name w:val="Intense Quote"/>
    <w:basedOn w:val="Normal"/>
    <w:next w:val="Normal"/>
    <w:link w:val="IntenseQuoteChar"/>
    <w:uiPriority w:val="30"/>
    <w:qFormat/>
    <w:rsid w:val="00806FB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6FB2"/>
    <w:rPr>
      <w:i/>
      <w:iCs/>
      <w:color w:val="2E74B5" w:themeColor="accent1" w:themeShade="BF"/>
    </w:rPr>
  </w:style>
  <w:style w:type="character" w:styleId="IntenseReference">
    <w:name w:val="Intense Reference"/>
    <w:basedOn w:val="DefaultParagraphFont"/>
    <w:uiPriority w:val="32"/>
    <w:qFormat/>
    <w:rsid w:val="00806FB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2026-08-14T11:09:00Z</dcterms:created>
  <dcterms:modified xsi:type="dcterms:W3CDTF">2026-08-14T11:09:00Z</dcterms:modified>
</cp:coreProperties>
</file>