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13C0" w14:textId="77777777" w:rsidR="006D0038" w:rsidRPr="006D0038" w:rsidRDefault="006D0038">
      <w:pPr>
        <w:rPr>
          <w:b/>
        </w:rPr>
      </w:pPr>
      <w:r w:rsidRPr="006D0038">
        <w:rPr>
          <w:b/>
        </w:rPr>
        <w:t>SHONE - ( qaran , Strong's H7160 )</w:t>
      </w:r>
    </w:p>
    <w:p w14:paraId="6E5A1B2F" w14:textId="77777777" w:rsidR="006D0038" w:rsidRDefault="006D0038">
      <w:r w:rsidRPr="006D0038">
        <w:rPr>
          <w:b/>
        </w:rPr>
        <w:t>Summary:</w:t>
      </w:r>
    </w:p>
    <w:p w14:paraId="49C8B0B8" w14:textId="77777777" w:rsidR="006D0038" w:rsidRDefault="006D0038">
      <w:r>
        <w:t>The Hebrew verb qaran primarily means to radiate, shine, or emit beams of light. Derived from the noun qeren (meaning "horn"), it carries a rich visual history where rays of light are pictured as powerful, projecting horns of glory. In Exodus 34:29, the word describes the supernatural, physical consequence of Moses' intimate communion with Yahweh on Mount Sinai. His face did not merely glisten; it actively projected beams of divine glory, providing an undeniable, physical validation of his role as the mediator of the covenant. Ultimately, qaran highlights the reality that close fellowship with God leaves a visible, transforming mark on a person's life, a theme that anticipates the permanent glory of the New Covenant.</w:t>
      </w:r>
    </w:p>
    <w:p w14:paraId="5F21911C" w14:textId="77777777" w:rsidR="006D0038" w:rsidRDefault="006D0038"/>
    <w:p w14:paraId="23261A78" w14:textId="77777777" w:rsidR="006D0038" w:rsidRDefault="006D0038">
      <w:r w:rsidRPr="006D0038">
        <w:rPr>
          <w:b/>
        </w:rPr>
        <w:t>Full Study:</w:t>
      </w:r>
    </w:p>
    <w:p w14:paraId="234001BB" w14:textId="77777777" w:rsidR="006D0038" w:rsidRDefault="006D0038"/>
    <w:p w14:paraId="33C2B024" w14:textId="77777777" w:rsidR="006D0038" w:rsidRPr="006D0038" w:rsidRDefault="006D0038">
      <w:pPr>
        <w:rPr>
          <w:b/>
        </w:rPr>
      </w:pPr>
      <w:r w:rsidRPr="006D0038">
        <w:rPr>
          <w:b/>
        </w:rPr>
        <w:t xml:space="preserve"> 1. Word Picture / Background</w:t>
      </w:r>
    </w:p>
    <w:p w14:paraId="1522BE31" w14:textId="77777777" w:rsidR="006D0038" w:rsidRDefault="006D0038">
      <w:r>
        <w:t>The verb qaran is a denominative verb, meaning it is derived directly from a noun—in this case, qeren, the Hebrew word for "horn." In the ancient Near East, horns were primary symbols of power, strength, majesty, and victory, commonly observed on wild oxen and rams. When ancient writers sought to describe brilliant, piercing light, they visualized the rays of light as sharp, powerful beams shooting forth from a central source, much like horns projecting from the head of an animal. Thus, the underlying word picture of qaran is not a soft, passive glow, but an active, powerful projection of energetic "horns of light" emanating from a glorious source.</w:t>
      </w:r>
    </w:p>
    <w:p w14:paraId="6F31F890" w14:textId="77777777" w:rsidR="006D0038" w:rsidRDefault="006D0038"/>
    <w:p w14:paraId="4E504B80" w14:textId="77777777" w:rsidR="006D0038" w:rsidRPr="006D0038" w:rsidRDefault="006D0038">
      <w:pPr>
        <w:rPr>
          <w:b/>
        </w:rPr>
      </w:pPr>
      <w:r w:rsidRPr="006D0038">
        <w:rPr>
          <w:b/>
        </w:rPr>
        <w:t xml:space="preserve"> 2. Meaning / Lexical Definition</w:t>
      </w:r>
    </w:p>
    <w:p w14:paraId="77F2AECE" w14:textId="77777777" w:rsidR="006D0038" w:rsidRDefault="006D0038">
      <w:r>
        <w:t>• qaran possesses two distinct semantic branches depending on its grammatical stem. In the Qal stem (used in the Exodus passages), the verb means "to shine," "to send out rays," or "to display brightness." In the Hiphil stem, it means "to grow horns" or "to have horns," referring to a young bull reaching maturity. In Exodus 34:29, the word is used in the Qal stem, denoting that the skin of Moses' face was physically emitting brilliant beams of light. This was not a sweat-induced sheen or a trick of the light, but a literal, supernatural radiation of divine glory.</w:t>
      </w:r>
    </w:p>
    <w:p w14:paraId="2860A3A3" w14:textId="77777777" w:rsidR="006D0038" w:rsidRDefault="006D0038"/>
    <w:p w14:paraId="28EA95CE" w14:textId="77777777" w:rsidR="006D0038" w:rsidRPr="006D0038" w:rsidRDefault="006D0038">
      <w:pPr>
        <w:rPr>
          <w:b/>
        </w:rPr>
      </w:pPr>
      <w:r w:rsidRPr="006D0038">
        <w:rPr>
          <w:b/>
        </w:rPr>
        <w:t xml:space="preserve"> 3. Usage and Word Pictures</w:t>
      </w:r>
    </w:p>
    <w:p w14:paraId="55DCBE9D" w14:textId="77777777" w:rsidR="006D0038" w:rsidRDefault="006D0038">
      <w:r>
        <w:t>The relationship between horns and light beams is demonstrated elsewhere in the Old Testament. In Habakkuk 3:4, the related noun qeren is used to describe God's splendor: "He had rays [literally, horns] flashing from His hand, and there His power was hidden." Light in Hebrew thought is not merely the absence of darkness; it is an active force. By utilizing a verb rooted in the concept of horns, the text presents Moses' radiant face as a physical manifestation of divine power. The rays shooting from his face were visual testimonies of the sovereign majesty of the God he served.</w:t>
      </w:r>
    </w:p>
    <w:p w14:paraId="03D77E8F" w14:textId="77777777" w:rsidR="006D0038" w:rsidRDefault="006D0038"/>
    <w:p w14:paraId="237C0AF9" w14:textId="77777777" w:rsidR="006D0038" w:rsidRPr="006D0038" w:rsidRDefault="006D0038">
      <w:pPr>
        <w:rPr>
          <w:b/>
        </w:rPr>
      </w:pPr>
      <w:r w:rsidRPr="006D0038">
        <w:rPr>
          <w:b/>
        </w:rPr>
        <w:t xml:space="preserve"> 4. Theological Implications</w:t>
      </w:r>
    </w:p>
    <w:p w14:paraId="49A6ABC2" w14:textId="77777777" w:rsidR="006D0038" w:rsidRDefault="006D0038">
      <w:r>
        <w:t>The shining of Moses' face illustrates the concept of reflected glory. Moses was not the source of the light; he was merely the mirror reflecting the uncreated light of Yahweh. This physical transformation establishes that prolonged exposure to the presence of God inevitably alters a person. However, because the glory was associated with the Law, it provoked fear in the sinful Israelites, who could not bear to look at the unveiled reflection of God's holiness. In 2 Corinthians 3, the Apostle Paul develops this theology. He explains that the glory on Moses' face was fading and had to be veiled. In contrast, the glory of the New Covenant in Christ is permanent, and through the Holy Spirit, all believers can behold the glory of the Lord with unveiled faces, being progressively transformed into that same image from glory to glory.</w:t>
      </w:r>
    </w:p>
    <w:p w14:paraId="276894BF" w14:textId="77777777" w:rsidR="006D0038" w:rsidRDefault="006D0038"/>
    <w:p w14:paraId="23FEEE0F" w14:textId="77777777" w:rsidR="006D0038" w:rsidRPr="006D0038" w:rsidRDefault="006D0038">
      <w:pPr>
        <w:rPr>
          <w:b/>
        </w:rPr>
      </w:pPr>
      <w:r w:rsidRPr="006D0038">
        <w:rPr>
          <w:b/>
        </w:rPr>
        <w:t xml:space="preserve"> 5. Contextual Nuance in the Passage</w:t>
      </w:r>
    </w:p>
    <w:p w14:paraId="6BAF94BE" w14:textId="77777777" w:rsidR="006D0038" w:rsidRDefault="006D0038">
      <w:r>
        <w:t>In Exodus 34:29, Moses is completely unaware ("Moses did not know") that his face is shining. This details his deep humility; his focus was entirely on Yahweh, rendering him oblivious to his own transformation. While Moses was unaware, the change was terrifyingly obvious to Aaron and the congregation of Israel. The shining skin served as God's physical endorsement of Moses' authority as the covenant mediator. Because the people were afraid to approach him, Moses began wearing a veil, removing it only when he entered the tabernacle to speak directly with Yahweh. The radiance of his face was a bridge between the heavenly realm of Sinai and the earthly camp of Israel.</w:t>
      </w:r>
    </w:p>
    <w:p w14:paraId="3969D555" w14:textId="77777777" w:rsidR="006D0038" w:rsidRDefault="006D0038"/>
    <w:p w14:paraId="622DB2B6" w14:textId="77777777" w:rsidR="006D0038" w:rsidRPr="006D0038" w:rsidRDefault="006D0038">
      <w:pPr>
        <w:rPr>
          <w:b/>
        </w:rPr>
      </w:pPr>
      <w:r w:rsidRPr="006D0038">
        <w:rPr>
          <w:b/>
        </w:rPr>
        <w:t xml:space="preserve"> 6. Key Uses in Other Verses (NKJV)</w:t>
      </w:r>
    </w:p>
    <w:p w14:paraId="3475DD73" w14:textId="77777777" w:rsidR="006D0038" w:rsidRDefault="006D0038">
      <w:r>
        <w:t>• Exodus 34:30 - "So when Aaron and all the children of Israel saw Moses, behold, the skin of his face shone, and they were afraid to come near him."</w:t>
      </w:r>
    </w:p>
    <w:p w14:paraId="47E326E3" w14:textId="77777777" w:rsidR="006D0038" w:rsidRDefault="006D0038">
      <w:r>
        <w:t>• Exodus 34:35 - "And the children of Israel saw the face of Moses, that the skin of Moses’ face shone; and Moses would put the veil on his face again, until he went in to speak with Him."</w:t>
      </w:r>
    </w:p>
    <w:p w14:paraId="6E99A80C" w14:textId="77777777" w:rsidR="006D0038" w:rsidRDefault="006D0038">
      <w:r>
        <w:t>• Psalm 69:31 - "This also shall please the Lord better than an ox or bull, / Which has horns and hooves."</w:t>
      </w:r>
    </w:p>
    <w:p w14:paraId="3F2D0471" w14:textId="77777777" w:rsidR="006D0038" w:rsidRDefault="006D0038"/>
    <w:p w14:paraId="337862F1" w14:textId="77777777" w:rsidR="006D0038" w:rsidRPr="006D0038" w:rsidRDefault="006D0038">
      <w:pPr>
        <w:rPr>
          <w:b/>
        </w:rPr>
      </w:pPr>
      <w:r w:rsidRPr="006D0038">
        <w:rPr>
          <w:b/>
        </w:rPr>
        <w:t xml:space="preserve"> 7. Other Relevant Insights</w:t>
      </w:r>
    </w:p>
    <w:p w14:paraId="52D28127" w14:textId="77777777" w:rsidR="006D0038" w:rsidRDefault="006D0038">
      <w:r>
        <w:t xml:space="preserve">The double meaning of qaran (to shine / to have horns) led to one of the most famous translation errors in history. When Jerome translated the Hebrew Old Testament into the Latin Vulgate in the late fourth century, he translated the Hebrew phrase in Exodus 34:29 as cornuta esset facies sua ("his face was horned"). While Jerome likely understood the metaphor of "horns of light" as representing power and glory, medieval readers interpreted the Latin translation literally. This misunderstanding directly influenced Christian art for centuries. The most prominent example is Michelangelo’s famous marble statue of Moses (sculpted around 1513–1515), which features two physical horns protruding from Moses' head. </w:t>
      </w:r>
    </w:p>
    <w:p w14:paraId="6780091F" w14:textId="77777777" w:rsidR="006D0038" w:rsidRDefault="006D0038"/>
    <w:p w14:paraId="0B1E635C" w14:textId="77777777" w:rsidR="006D0038" w:rsidRPr="006D0038" w:rsidRDefault="006D0038">
      <w:pPr>
        <w:rPr>
          <w:b/>
        </w:rPr>
      </w:pPr>
      <w:r w:rsidRPr="006D0038">
        <w:rPr>
          <w:b/>
        </w:rPr>
        <w:t xml:space="preserve"> 8. References</w:t>
      </w:r>
    </w:p>
    <w:p w14:paraId="6C482C46" w14:textId="77777777" w:rsidR="006D0038" w:rsidRDefault="006D0038">
      <w:r>
        <w:t>- Brown, F., Driver, S. R., &amp; Briggs, C. A. Hebrew and English Lexicon of the Old Testament.</w:t>
      </w:r>
    </w:p>
    <w:p w14:paraId="217737ED" w14:textId="77777777" w:rsidR="006D0038" w:rsidRDefault="006D0038">
      <w:r>
        <w:t>- Harris, R. L., Archer, G. L., &amp; Waltke, B. K. Theological Wordbook of the Old Testament.</w:t>
      </w:r>
    </w:p>
    <w:p w14:paraId="784234D8" w14:textId="77777777" w:rsidR="006D0038" w:rsidRDefault="006D0038">
      <w:r>
        <w:t>- Koehler, L., Baumgartner, W., &amp; Stamm, J. J. The Hebrew and Aramaic Lexicon of the Old Testament.</w:t>
      </w:r>
    </w:p>
    <w:p w14:paraId="7FCF282B" w14:textId="77777777" w:rsidR="006D0038" w:rsidRDefault="006D0038">
      <w:r>
        <w:t>- VanGemeren, W. A. New International Dictionary of Old Testament Theology and Exegesis.</w:t>
      </w:r>
    </w:p>
    <w:p w14:paraId="13B05FFB" w14:textId="4944E4B2" w:rsidR="004C5552" w:rsidRDefault="006D0038">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0038"/>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F874"/>
  <w15:chartTrackingRefBased/>
  <w15:docId w15:val="{C55B58F5-0F05-412A-9A09-4CF2059A9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0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0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38"/>
    <w:rPr>
      <w:rFonts w:eastAsiaTheme="majorEastAsia" w:cstheme="majorBidi"/>
      <w:color w:val="272727" w:themeColor="text1" w:themeTint="D8"/>
    </w:rPr>
  </w:style>
  <w:style w:type="paragraph" w:styleId="Title">
    <w:name w:val="Title"/>
    <w:basedOn w:val="Normal"/>
    <w:next w:val="Normal"/>
    <w:link w:val="TitleChar"/>
    <w:uiPriority w:val="10"/>
    <w:qFormat/>
    <w:rsid w:val="006D0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38"/>
    <w:pPr>
      <w:spacing w:before="160"/>
      <w:jc w:val="center"/>
    </w:pPr>
    <w:rPr>
      <w:i/>
      <w:iCs/>
      <w:color w:val="404040" w:themeColor="text1" w:themeTint="BF"/>
    </w:rPr>
  </w:style>
  <w:style w:type="character" w:customStyle="1" w:styleId="QuoteChar">
    <w:name w:val="Quote Char"/>
    <w:basedOn w:val="DefaultParagraphFont"/>
    <w:link w:val="Quote"/>
    <w:uiPriority w:val="29"/>
    <w:rsid w:val="006D0038"/>
    <w:rPr>
      <w:i/>
      <w:iCs/>
      <w:color w:val="404040" w:themeColor="text1" w:themeTint="BF"/>
    </w:rPr>
  </w:style>
  <w:style w:type="paragraph" w:styleId="ListParagraph">
    <w:name w:val="List Paragraph"/>
    <w:basedOn w:val="Normal"/>
    <w:uiPriority w:val="34"/>
    <w:qFormat/>
    <w:rsid w:val="006D0038"/>
    <w:pPr>
      <w:ind w:left="720"/>
      <w:contextualSpacing/>
    </w:pPr>
  </w:style>
  <w:style w:type="character" w:styleId="IntenseEmphasis">
    <w:name w:val="Intense Emphasis"/>
    <w:basedOn w:val="DefaultParagraphFont"/>
    <w:uiPriority w:val="21"/>
    <w:qFormat/>
    <w:rsid w:val="006D0038"/>
    <w:rPr>
      <w:i/>
      <w:iCs/>
      <w:color w:val="2E74B5" w:themeColor="accent1" w:themeShade="BF"/>
    </w:rPr>
  </w:style>
  <w:style w:type="paragraph" w:styleId="IntenseQuote">
    <w:name w:val="Intense Quote"/>
    <w:basedOn w:val="Normal"/>
    <w:next w:val="Normal"/>
    <w:link w:val="IntenseQuoteChar"/>
    <w:uiPriority w:val="30"/>
    <w:qFormat/>
    <w:rsid w:val="006D00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0038"/>
    <w:rPr>
      <w:i/>
      <w:iCs/>
      <w:color w:val="2E74B5" w:themeColor="accent1" w:themeShade="BF"/>
    </w:rPr>
  </w:style>
  <w:style w:type="character" w:styleId="IntenseReference">
    <w:name w:val="Intense Reference"/>
    <w:basedOn w:val="DefaultParagraphFont"/>
    <w:uiPriority w:val="32"/>
    <w:qFormat/>
    <w:rsid w:val="006D00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