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7AAD" w14:textId="77777777" w:rsidR="00B0156F" w:rsidRPr="00B0156F" w:rsidRDefault="00B0156F">
      <w:pPr>
        <w:rPr>
          <w:b/>
        </w:rPr>
      </w:pPr>
      <w:r w:rsidRPr="00B0156F">
        <w:rPr>
          <w:b/>
        </w:rPr>
        <w:t>AFRAID - ( yare' , Strong's H3372 )</w:t>
      </w:r>
    </w:p>
    <w:p w14:paraId="53CF08C2" w14:textId="77777777" w:rsidR="00B0156F" w:rsidRDefault="00B0156F">
      <w:r w:rsidRPr="00B0156F">
        <w:rPr>
          <w:b/>
        </w:rPr>
        <w:t>Summary:</w:t>
      </w:r>
    </w:p>
    <w:p w14:paraId="0CEF722E" w14:textId="77777777" w:rsidR="00B0156F" w:rsidRDefault="00B0156F">
      <w:r>
        <w:t>In Exodus 34:30, "afraid" translates the Hebrew verb yare', which represents a spectrum of emotion ranging from raw physical dread to holy, reverent awe. In this narrative context, the term describes the instinctive, shrinking fear experienced by Aaron and the Israelites when they beheld the supernatural radiance of Moses' face after his forty days on Mount Sinai. This fear highlights the profound barrier that exists between fallen humanity and the reflective glory of God's holiness, transforming what should have been a joyful reunion into a moment of trembling distance.</w:t>
      </w:r>
    </w:p>
    <w:p w14:paraId="5A4B164F" w14:textId="77777777" w:rsidR="00B0156F" w:rsidRDefault="00B0156F"/>
    <w:p w14:paraId="5FCCC35E" w14:textId="77777777" w:rsidR="00B0156F" w:rsidRDefault="00B0156F">
      <w:r w:rsidRPr="00B0156F">
        <w:rPr>
          <w:b/>
        </w:rPr>
        <w:t>Full Study:</w:t>
      </w:r>
    </w:p>
    <w:p w14:paraId="54BBA360" w14:textId="77777777" w:rsidR="00B0156F" w:rsidRDefault="00B0156F"/>
    <w:p w14:paraId="29A7D047" w14:textId="77777777" w:rsidR="00B0156F" w:rsidRPr="00B0156F" w:rsidRDefault="00B0156F">
      <w:pPr>
        <w:rPr>
          <w:b/>
        </w:rPr>
      </w:pPr>
      <w:r w:rsidRPr="00B0156F">
        <w:rPr>
          <w:b/>
        </w:rPr>
        <w:t>1. Word Picture / Background</w:t>
      </w:r>
    </w:p>
    <w:p w14:paraId="48F3FF78" w14:textId="77777777" w:rsidR="00B0156F" w:rsidRDefault="00B0156F">
      <w:r>
        <w:t>• The root yare' is fundamentally connected to the physical and emotional sensation of fear. In ancient Semitic contexts, the word carries the physical reaction of trembling, weakness in the knees, or a racing heart when encountering something overwhelming or dangerous. It is not merely an intellectual recognition of danger, but a visceral reaction to a superior power or a holy presence.</w:t>
      </w:r>
    </w:p>
    <w:p w14:paraId="34AE0D08" w14:textId="77777777" w:rsidR="00B0156F" w:rsidRDefault="00B0156F"/>
    <w:p w14:paraId="136CCC26" w14:textId="77777777" w:rsidR="00B0156F" w:rsidRPr="00B0156F" w:rsidRDefault="00B0156F">
      <w:pPr>
        <w:rPr>
          <w:b/>
        </w:rPr>
      </w:pPr>
      <w:r w:rsidRPr="00B0156F">
        <w:rPr>
          <w:b/>
        </w:rPr>
        <w:t>2. Meaning / Lexical Definition</w:t>
      </w:r>
    </w:p>
    <w:p w14:paraId="24F9F9DA" w14:textId="77777777" w:rsidR="00B0156F" w:rsidRDefault="00B0156F">
      <w:r>
        <w:t>• Yare' is a primary Hebrew verb meaning to fear, be afraid, stand in awe, or revere. It possesses a broad semantic range that depends heavily on the relationship between the subject and the object of the fear.</w:t>
      </w:r>
    </w:p>
    <w:p w14:paraId="15C2DBB9" w14:textId="77777777" w:rsidR="00B0156F" w:rsidRDefault="00B0156F">
      <w:r>
        <w:t>• In relation to hostile elements, enemies, or dangerous situations, it means to be terrified or filled with dread.</w:t>
      </w:r>
    </w:p>
    <w:p w14:paraId="0163D561" w14:textId="77777777" w:rsidR="00B0156F" w:rsidRDefault="00B0156F">
      <w:r>
        <w:t>• In relation to authority figures, parents, or God, it denotes reverence, honor, and piety (often translated as "fearing the Lord").</w:t>
      </w:r>
    </w:p>
    <w:p w14:paraId="34A3F226" w14:textId="77777777" w:rsidR="00B0156F" w:rsidRDefault="00B0156F">
      <w:r>
        <w:t>• In the Qal stem (used in Exodus 34:30), it expresses the active experience of fear or apprehension in the presence of an awesome or terrifying sight.</w:t>
      </w:r>
    </w:p>
    <w:p w14:paraId="1A9432E5" w14:textId="77777777" w:rsidR="00B0156F" w:rsidRDefault="00B0156F"/>
    <w:p w14:paraId="0F9BB3CF" w14:textId="77777777" w:rsidR="00B0156F" w:rsidRPr="00B0156F" w:rsidRDefault="00B0156F">
      <w:pPr>
        <w:rPr>
          <w:b/>
        </w:rPr>
      </w:pPr>
      <w:r w:rsidRPr="00B0156F">
        <w:rPr>
          <w:b/>
        </w:rPr>
        <w:t>3. Usage and Word Pictures</w:t>
      </w:r>
    </w:p>
    <w:p w14:paraId="03F467A5" w14:textId="77777777" w:rsidR="00B0156F" w:rsidRDefault="00B0156F">
      <w:r>
        <w:t>• Throughout the Old Testament, yare' is used to describe the psychological terror of war (Deuteronomy 20:3) and the dread of physical harm.</w:t>
      </w:r>
    </w:p>
    <w:p w14:paraId="51BD5185" w14:textId="77777777" w:rsidR="00B0156F" w:rsidRDefault="00B0156F">
      <w:r>
        <w:t>• Conversely, it is the standard verb used to describe the "fear of the LORD" (Proverbs 1:7), which is the beginning of wisdom. This dual nature shows that yare' can transition from destructive terror to constructive, worshipful reverence when directed toward God in a covenant relationship.</w:t>
      </w:r>
    </w:p>
    <w:p w14:paraId="0D858472" w14:textId="77777777" w:rsidR="00B0156F" w:rsidRDefault="00B0156F">
      <w:r>
        <w:t>• A physical word picture associated with yare' in Hebrew poetry is the melting of the heart or the shaking of the bones, demonstrating that holy fear shakes a person to their very foundation.</w:t>
      </w:r>
    </w:p>
    <w:p w14:paraId="0E215B2F" w14:textId="77777777" w:rsidR="00B0156F" w:rsidRDefault="00B0156F"/>
    <w:p w14:paraId="7C7150EF" w14:textId="77777777" w:rsidR="00B0156F" w:rsidRPr="00B0156F" w:rsidRDefault="00B0156F">
      <w:pPr>
        <w:rPr>
          <w:b/>
        </w:rPr>
      </w:pPr>
      <w:r w:rsidRPr="00B0156F">
        <w:rPr>
          <w:b/>
        </w:rPr>
        <w:t>4. Theological Implications</w:t>
      </w:r>
    </w:p>
    <w:p w14:paraId="6877CA29" w14:textId="77777777" w:rsidR="00B0156F" w:rsidRDefault="00B0156F">
      <w:r>
        <w:t>• The fear of the Israelites in Exodus 34:30 exposes the spiritual state of post-apostasy Israel. Having recently fallen into the idolatry of the golden calf (Exodus 32), the people are acutely aware of their guilt and God's consuming holiness.</w:t>
      </w:r>
    </w:p>
    <w:p w14:paraId="4E7CE3B5" w14:textId="77777777" w:rsidR="00B0156F" w:rsidRDefault="00B0156F">
      <w:r>
        <w:t>• Moses' shining face (the reflection of shekinah glory) serves as a visual reminder of the divine presence. Because God is holy and man is sinful, any proximity to the divine—even reflected in a human mediator—produces a natural, protective fear.</w:t>
      </w:r>
    </w:p>
    <w:p w14:paraId="64CAA52A" w14:textId="77777777" w:rsidR="00B0156F" w:rsidRDefault="00B0156F">
      <w:r>
        <w:t>• The incident underscores the theological truth that unshielded holiness is terrifying to a sinful people. It sets the stage for the necessity of the veil, which Moses wore to accommodate their weakness, and ultimately points to the superior glory of the New Covenant where believers can contemplate the glory of God without fear through Jesus Christ (2 Corinthians 3:7–18).</w:t>
      </w:r>
    </w:p>
    <w:p w14:paraId="25244F97" w14:textId="77777777" w:rsidR="00B0156F" w:rsidRDefault="00B0156F"/>
    <w:p w14:paraId="1ECEB2F5" w14:textId="77777777" w:rsidR="00B0156F" w:rsidRPr="00B0156F" w:rsidRDefault="00B0156F">
      <w:pPr>
        <w:rPr>
          <w:b/>
        </w:rPr>
      </w:pPr>
      <w:r w:rsidRPr="00B0156F">
        <w:rPr>
          <w:b/>
        </w:rPr>
        <w:t>5. Contextual Nuance in the Passage</w:t>
      </w:r>
    </w:p>
    <w:p w14:paraId="2B2CCFCE" w14:textId="77777777" w:rsidR="00B0156F" w:rsidRDefault="00B0156F">
      <w:r>
        <w:t>• In Exodus 34:30, the fear (yare') felt by Aaron and the leaders is specifically a fear "to come near him." The physical glory reflecting from Moses' face acted as a barrier.</w:t>
      </w:r>
    </w:p>
    <w:p w14:paraId="1A82B0AC" w14:textId="77777777" w:rsidR="00B0156F" w:rsidRDefault="00B0156F">
      <w:r>
        <w:t>• Unlike Moses, who had just spent forty days in the intimate presence of Yahweh without dying, the people could not bear even the secondary reflection of that intimacy. This shows that their fear was a mixture of superstitious dread of the supernatural and a moral consciousness of their own unworthiness. It highlights the distance between the mediator (Moses) and the people he represented.</w:t>
      </w:r>
    </w:p>
    <w:p w14:paraId="4C68801F" w14:textId="77777777" w:rsidR="00B0156F" w:rsidRDefault="00B0156F"/>
    <w:p w14:paraId="3061BCA2" w14:textId="77777777" w:rsidR="00B0156F" w:rsidRPr="00B0156F" w:rsidRDefault="00B0156F">
      <w:pPr>
        <w:rPr>
          <w:b/>
        </w:rPr>
      </w:pPr>
      <w:r w:rsidRPr="00B0156F">
        <w:rPr>
          <w:b/>
        </w:rPr>
        <w:t>6. Key Uses in Other Verses (NKJV)</w:t>
      </w:r>
    </w:p>
    <w:p w14:paraId="05FED90F" w14:textId="77777777" w:rsidR="00B0156F" w:rsidRDefault="00B0156F">
      <w:r>
        <w:t>• Genesis 3:10 – "So he said, 'I heard Your voice in the garden, and I was afraid because I was naked; and I hid myself.'" (The first biblical occurrence of yare', linking fear to sin and shame).</w:t>
      </w:r>
    </w:p>
    <w:p w14:paraId="43472302" w14:textId="77777777" w:rsidR="00B0156F" w:rsidRDefault="00B0156F">
      <w:r>
        <w:t>• Exodus 20:20 – "And Moses said to the people, 'Do not fear; for God has come to test you, and that His fear may be before you, so that you may not sin.'" (The first use of yare' in this verse commands the people not to be terrified, while the noun form yir'ah encourages holy reverence).</w:t>
      </w:r>
    </w:p>
    <w:p w14:paraId="54DD70C4" w14:textId="77777777" w:rsidR="00B0156F" w:rsidRDefault="00B0156F">
      <w:r>
        <w:t>• Deuteronomy 6:2 – "...that you may fear the LORD your God, to keep all His statutes and His commandments..." (Connecting covenant obedience to holy reverence).</w:t>
      </w:r>
    </w:p>
    <w:p w14:paraId="06922EDA" w14:textId="77777777" w:rsidR="00B0156F" w:rsidRDefault="00B0156F">
      <w:r>
        <w:t>• Psalm 23:4 – "Yea, though I walk through the valley of the shadow of death, I will fear no evil..." (The antidote to physical dread through the presence of the Shepherd).</w:t>
      </w:r>
    </w:p>
    <w:p w14:paraId="203A5AAA" w14:textId="77777777" w:rsidR="00B0156F" w:rsidRDefault="00B0156F"/>
    <w:p w14:paraId="2BD9277A" w14:textId="77777777" w:rsidR="00B0156F" w:rsidRPr="00B0156F" w:rsidRDefault="00B0156F">
      <w:pPr>
        <w:rPr>
          <w:b/>
        </w:rPr>
      </w:pPr>
      <w:r w:rsidRPr="00B0156F">
        <w:rPr>
          <w:b/>
        </w:rPr>
        <w:t>7. Other Relevant Insights</w:t>
      </w:r>
    </w:p>
    <w:p w14:paraId="09FD9EF1" w14:textId="77777777" w:rsidR="00B0156F" w:rsidRDefault="00B0156F">
      <w:r>
        <w:t>• The Greek equivalent used in the Septuagint (LXX) for yare' in Exodus 34:30 is phobeo (from which we get "phobia"). This confirms that the ancient translators understood the Israelites' reaction as a literal, emotional fear.</w:t>
      </w:r>
    </w:p>
    <w:p w14:paraId="038B1898" w14:textId="77777777" w:rsidR="00B0156F" w:rsidRDefault="00B0156F">
      <w:r>
        <w:t>• There is a stark contrast between Moses' lack of fear in God's presence and the people's intense fear of Moses' face. This contrast emphasizes that intimacy with God removes the terror of His glory, while distance and disobedience amplify it.</w:t>
      </w:r>
    </w:p>
    <w:p w14:paraId="1A3A5DAD" w14:textId="77777777" w:rsidR="00B0156F" w:rsidRDefault="00B0156F"/>
    <w:p w14:paraId="4976979F" w14:textId="77777777" w:rsidR="00B0156F" w:rsidRPr="00B0156F" w:rsidRDefault="00B0156F">
      <w:pPr>
        <w:rPr>
          <w:b/>
        </w:rPr>
      </w:pPr>
      <w:r w:rsidRPr="00B0156F">
        <w:rPr>
          <w:b/>
        </w:rPr>
        <w:t>8. References</w:t>
      </w:r>
    </w:p>
    <w:p w14:paraId="4C777C3B" w14:textId="77777777" w:rsidR="00B0156F" w:rsidRDefault="00B0156F">
      <w:r>
        <w:t>• Brown-Driver-Briggs Hebrew and English Lexicon</w:t>
      </w:r>
    </w:p>
    <w:p w14:paraId="6F55CFB1" w14:textId="77777777" w:rsidR="00B0156F" w:rsidRDefault="00B0156F">
      <w:r>
        <w:t>• Theological Wordbook of the Old Testament</w:t>
      </w:r>
    </w:p>
    <w:p w14:paraId="53A76D92" w14:textId="77777777" w:rsidR="00B0156F" w:rsidRDefault="00B0156F">
      <w:r>
        <w:t>• New International Dictionary of Old Testament Theology and Exegesis</w:t>
      </w:r>
    </w:p>
    <w:p w14:paraId="3E46CE87" w14:textId="77777777" w:rsidR="00B0156F" w:rsidRDefault="00B0156F">
      <w:r>
        <w:t>• Gesenius' Hebrew and Chaldee Lexicon</w:t>
      </w:r>
    </w:p>
    <w:p w14:paraId="67A848E3" w14:textId="3D6DE4E3" w:rsidR="004C5552" w:rsidRDefault="00B0156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0156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E83A"/>
  <w15:chartTrackingRefBased/>
  <w15:docId w15:val="{06D23C80-7E8D-4C98-AACC-DB2E8816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1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1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6F"/>
    <w:rPr>
      <w:rFonts w:eastAsiaTheme="majorEastAsia" w:cstheme="majorBidi"/>
      <w:color w:val="272727" w:themeColor="text1" w:themeTint="D8"/>
    </w:rPr>
  </w:style>
  <w:style w:type="paragraph" w:styleId="Title">
    <w:name w:val="Title"/>
    <w:basedOn w:val="Normal"/>
    <w:next w:val="Normal"/>
    <w:link w:val="TitleChar"/>
    <w:uiPriority w:val="10"/>
    <w:qFormat/>
    <w:rsid w:val="00B01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6F"/>
    <w:pPr>
      <w:spacing w:before="160"/>
      <w:jc w:val="center"/>
    </w:pPr>
    <w:rPr>
      <w:i/>
      <w:iCs/>
      <w:color w:val="404040" w:themeColor="text1" w:themeTint="BF"/>
    </w:rPr>
  </w:style>
  <w:style w:type="character" w:customStyle="1" w:styleId="QuoteChar">
    <w:name w:val="Quote Char"/>
    <w:basedOn w:val="DefaultParagraphFont"/>
    <w:link w:val="Quote"/>
    <w:uiPriority w:val="29"/>
    <w:rsid w:val="00B0156F"/>
    <w:rPr>
      <w:i/>
      <w:iCs/>
      <w:color w:val="404040" w:themeColor="text1" w:themeTint="BF"/>
    </w:rPr>
  </w:style>
  <w:style w:type="paragraph" w:styleId="ListParagraph">
    <w:name w:val="List Paragraph"/>
    <w:basedOn w:val="Normal"/>
    <w:uiPriority w:val="34"/>
    <w:qFormat/>
    <w:rsid w:val="00B0156F"/>
    <w:pPr>
      <w:ind w:left="720"/>
      <w:contextualSpacing/>
    </w:pPr>
  </w:style>
  <w:style w:type="character" w:styleId="IntenseEmphasis">
    <w:name w:val="Intense Emphasis"/>
    <w:basedOn w:val="DefaultParagraphFont"/>
    <w:uiPriority w:val="21"/>
    <w:qFormat/>
    <w:rsid w:val="00B0156F"/>
    <w:rPr>
      <w:i/>
      <w:iCs/>
      <w:color w:val="2E74B5" w:themeColor="accent1" w:themeShade="BF"/>
    </w:rPr>
  </w:style>
  <w:style w:type="paragraph" w:styleId="IntenseQuote">
    <w:name w:val="Intense Quote"/>
    <w:basedOn w:val="Normal"/>
    <w:next w:val="Normal"/>
    <w:link w:val="IntenseQuoteChar"/>
    <w:uiPriority w:val="30"/>
    <w:qFormat/>
    <w:rsid w:val="00B015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156F"/>
    <w:rPr>
      <w:i/>
      <w:iCs/>
      <w:color w:val="2E74B5" w:themeColor="accent1" w:themeShade="BF"/>
    </w:rPr>
  </w:style>
  <w:style w:type="character" w:styleId="IntenseReference">
    <w:name w:val="Intense Reference"/>
    <w:basedOn w:val="DefaultParagraphFont"/>
    <w:uiPriority w:val="32"/>
    <w:qFormat/>
    <w:rsid w:val="00B015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