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8009" w14:textId="77777777" w:rsidR="00F413B1" w:rsidRPr="00F413B1" w:rsidRDefault="00F413B1">
      <w:pPr>
        <w:rPr>
          <w:b/>
        </w:rPr>
      </w:pPr>
      <w:r w:rsidRPr="00F413B1">
        <w:rPr>
          <w:b/>
        </w:rPr>
        <w:t>DESCENDED - (yarad, Strong's H3381)</w:t>
      </w:r>
    </w:p>
    <w:p w14:paraId="64D8C137" w14:textId="77777777" w:rsidR="00F413B1" w:rsidRDefault="00F413B1">
      <w:r w:rsidRPr="00F413B1">
        <w:rPr>
          <w:b/>
        </w:rPr>
        <w:t>Summary:</w:t>
      </w:r>
    </w:p>
    <w:p w14:paraId="433D1F1D" w14:textId="77777777" w:rsidR="00F413B1" w:rsidRDefault="00F413B1">
      <w:r>
        <w:t>The Hebrew verb yarad signifies a physical movement downward from a higher location to a lower one. When used anthropomorphically of Yahweh, it denotes divine condescension—the transcendent God of the universe lowering Himself to meet, communicate with, or intervene on behalf of His finite creatures. In Exodus 34:5, this descent in the cloud represents God's gracious response to Moses’ request to see His glory. Rather than destroying Moses with His unmitigated holiness, Yahweh descends within the veiled protection of a cloud to stand with His servant and proclaim His covenant name and character.</w:t>
      </w:r>
    </w:p>
    <w:p w14:paraId="0822A702" w14:textId="77777777" w:rsidR="00F413B1" w:rsidRDefault="00F413B1"/>
    <w:p w14:paraId="711F3B19" w14:textId="77777777" w:rsidR="00F413B1" w:rsidRDefault="00F413B1">
      <w:r w:rsidRPr="00F413B1">
        <w:rPr>
          <w:b/>
        </w:rPr>
        <w:t>Full Study:</w:t>
      </w:r>
    </w:p>
    <w:p w14:paraId="51C0D682" w14:textId="77777777" w:rsidR="00F413B1" w:rsidRDefault="00F413B1"/>
    <w:p w14:paraId="7E393DA9" w14:textId="77777777" w:rsidR="00F413B1" w:rsidRPr="00F413B1" w:rsidRDefault="00F413B1">
      <w:pPr>
        <w:rPr>
          <w:b/>
        </w:rPr>
      </w:pPr>
      <w:r w:rsidRPr="00F413B1">
        <w:rPr>
          <w:b/>
        </w:rPr>
        <w:t xml:space="preserve"> 1. Word Picture / Background</w:t>
      </w:r>
    </w:p>
    <w:p w14:paraId="11E9E939" w14:textId="77777777" w:rsidR="00F413B1" w:rsidRDefault="00F413B1">
      <w:r>
        <w:t xml:space="preserve">The literal root of yarad paints a simple picture of spatial descent. It is the common Hebrew verb used for going down a mountain, descending stairs, traveling south geographically (such as going "down" to Egypt), or descending into a pit or the grave (Sheol). </w:t>
      </w:r>
    </w:p>
    <w:p w14:paraId="318CB52B" w14:textId="77777777" w:rsidR="00F413B1" w:rsidRDefault="00F413B1"/>
    <w:p w14:paraId="7A68CB6A" w14:textId="77777777" w:rsidR="00F413B1" w:rsidRDefault="00F413B1">
      <w:r>
        <w:t xml:space="preserve">When applied to God, this spatial term carries profound theological weight. Ancient Near Eastern deities were often viewed as distant, residing on remote cosmic mountains, indifferent to human affairs unless manipulated by ritual. In stark contrast, Yahweh is the God who actively "comes down." This word picture emphasizes that the gap between the infinite and the finite, the holy and the profane, cannot be bridged by human effort. If there is to be relationship, revelation, or rescue, God must initiate it by descending into the human sphere. </w:t>
      </w:r>
    </w:p>
    <w:p w14:paraId="2AB23363" w14:textId="77777777" w:rsidR="00F413B1" w:rsidRDefault="00F413B1"/>
    <w:p w14:paraId="4CFE5367" w14:textId="77777777" w:rsidR="00F413B1" w:rsidRPr="00F413B1" w:rsidRDefault="00F413B1">
      <w:pPr>
        <w:rPr>
          <w:b/>
        </w:rPr>
      </w:pPr>
      <w:r w:rsidRPr="00F413B1">
        <w:rPr>
          <w:b/>
        </w:rPr>
        <w:t xml:space="preserve"> 2. Meaning / Lexical Definition</w:t>
      </w:r>
    </w:p>
    <w:p w14:paraId="4CE9D179" w14:textId="77777777" w:rsidR="00F413B1" w:rsidRDefault="00F413B1">
      <w:r>
        <w:t xml:space="preserve">The verb yarad is a primary root occurring over 370 times in the Old Testament. Its fundamental meaning is to go down, descend, or decline. </w:t>
      </w:r>
    </w:p>
    <w:p w14:paraId="01E3DC86" w14:textId="77777777" w:rsidR="00F413B1" w:rsidRDefault="00F413B1"/>
    <w:p w14:paraId="1ED79920" w14:textId="77777777" w:rsidR="00F413B1" w:rsidRDefault="00F413B1">
      <w:r>
        <w:t>In the Qal stem (as found in Exodus 34:5, written as wayyered, "and He descended"), the verb describes the subject performing the action of moving downward. When God is the subject, the lexical sense shifts from mere physical relocation to a localized manifestation of the divine presence. Because God is omnipresent, His "descent" is not a change of location in a limited physical sense, but an active, visible, or tangible focusing of His presence on earth for a specific covenantal purpose.</w:t>
      </w:r>
    </w:p>
    <w:p w14:paraId="13511D52" w14:textId="77777777" w:rsidR="00F413B1" w:rsidRDefault="00F413B1"/>
    <w:p w14:paraId="57C09CA9" w14:textId="77777777" w:rsidR="00F413B1" w:rsidRPr="00F413B1" w:rsidRDefault="00F413B1">
      <w:pPr>
        <w:rPr>
          <w:b/>
        </w:rPr>
      </w:pPr>
      <w:r w:rsidRPr="00F413B1">
        <w:rPr>
          <w:b/>
        </w:rPr>
        <w:t xml:space="preserve"> 3. Usage and Word Pictures</w:t>
      </w:r>
    </w:p>
    <w:p w14:paraId="212537AB" w14:textId="77777777" w:rsidR="00F413B1" w:rsidRDefault="00F413B1">
      <w:r>
        <w:t>Throughout the Old Testament, yarad is used in several distinct ways:</w:t>
      </w:r>
    </w:p>
    <w:p w14:paraId="54461636" w14:textId="77777777" w:rsidR="00F413B1" w:rsidRDefault="00F413B1">
      <w:r>
        <w:t>• Physical Descent: Genesis 12:10 describes Abram going "down to Egypt" due to famine, reflecting the lower elevation of the Nile delta relative to Canaan.</w:t>
      </w:r>
    </w:p>
    <w:p w14:paraId="63714E65" w14:textId="77777777" w:rsidR="00F413B1" w:rsidRDefault="00F413B1">
      <w:r>
        <w:t>• Descent to the Grave: Jacob laments that he will go "down to the grave" (sheol) mourning for Joseph (Genesis 37:35).</w:t>
      </w:r>
    </w:p>
    <w:p w14:paraId="0D61C40F" w14:textId="77777777" w:rsidR="00F413B1" w:rsidRDefault="00F413B1">
      <w:r>
        <w:t>• Investigation and Judgment: In Genesis 11:5, the Lord "came down to see" the Tower of Babel. Similarly, in Genesis 18:21, He says He will "go down now and see" if the wickedness of Sodom matches the outcry against it. In these contexts, the descent of Yahweh represents a judicial investigation prior to the execution of justice.</w:t>
      </w:r>
    </w:p>
    <w:p w14:paraId="1A44B90B" w14:textId="77777777" w:rsidR="00F413B1" w:rsidRDefault="00F413B1">
      <w:r>
        <w:t>• Theophany and Revelation: In the Exodus narrative, yarad becomes the signature word for God's self-revelation on Mount Sinai. God descends in fire, smoke, and cloud to establish the covenant and speak to His people (Exodus 19:11, 18, 20).</w:t>
      </w:r>
    </w:p>
    <w:p w14:paraId="74912411" w14:textId="77777777" w:rsidR="00F413B1" w:rsidRDefault="00F413B1"/>
    <w:p w14:paraId="447204AF" w14:textId="77777777" w:rsidR="00F413B1" w:rsidRPr="00F413B1" w:rsidRDefault="00F413B1">
      <w:pPr>
        <w:rPr>
          <w:b/>
        </w:rPr>
      </w:pPr>
      <w:r w:rsidRPr="00F413B1">
        <w:rPr>
          <w:b/>
        </w:rPr>
        <w:t xml:space="preserve"> 4. Theological Implications</w:t>
      </w:r>
    </w:p>
    <w:p w14:paraId="5845F298" w14:textId="77777777" w:rsidR="00F413B1" w:rsidRDefault="00F413B1">
      <w:r>
        <w:t xml:space="preserve">The theological significance of yarad in Exodus 34:5 centers on the doctrine of divine condescension. God is transcendent, dwelling in unapproachable light, yet He is also immanent, choosing to accommodate Himself to human capacity. </w:t>
      </w:r>
    </w:p>
    <w:p w14:paraId="4241E733" w14:textId="77777777" w:rsidR="00F413B1" w:rsidRDefault="00F413B1"/>
    <w:p w14:paraId="1FD89E4F" w14:textId="77777777" w:rsidR="00F413B1" w:rsidRDefault="00F413B1">
      <w:r>
        <w:t>This act of descending prefigures the supreme theological reality of the New Testament: the Incarnation. Just as Yahweh descended to the top of Mount Sinai in a cloud to dwell among and reveal His character to Moses, the eternal Word "became flesh and dwelt among us" (John 1:14). Jesus Christ represents the ultimate yarad—the sovereign God descending to the lowest parts of human existence, taking on the form of a servant, and even descending into death to redeem His people (Ephesians 4:9–10; Philippians 2:7–8).</w:t>
      </w:r>
    </w:p>
    <w:p w14:paraId="6BEAADBA" w14:textId="77777777" w:rsidR="00F413B1" w:rsidRDefault="00F413B1"/>
    <w:p w14:paraId="16B15CCA" w14:textId="77777777" w:rsidR="00F413B1" w:rsidRPr="00F413B1" w:rsidRDefault="00F413B1">
      <w:pPr>
        <w:rPr>
          <w:b/>
        </w:rPr>
      </w:pPr>
      <w:r w:rsidRPr="00F413B1">
        <w:rPr>
          <w:b/>
        </w:rPr>
        <w:t xml:space="preserve"> 5. Contextual Nuance in the Passage</w:t>
      </w:r>
    </w:p>
    <w:p w14:paraId="276AE98B" w14:textId="77777777" w:rsidR="00F413B1" w:rsidRDefault="00F413B1">
      <w:r>
        <w:t xml:space="preserve">In Exodus 34:5, the context is highly charged. Israel has just committed spiritual adultery with the golden calf. Moses has interceded for the nation, pleading for God’s continued presence and asking to see His glory (Exodus 33:18). </w:t>
      </w:r>
    </w:p>
    <w:p w14:paraId="2A9384C8" w14:textId="77777777" w:rsidR="00F413B1" w:rsidRDefault="00F413B1"/>
    <w:p w14:paraId="26BF0C35" w14:textId="77777777" w:rsidR="00F413B1" w:rsidRDefault="00F413B1">
      <w:r>
        <w:t xml:space="preserve">God's descent in Exodus 34:5 is the answer to that prayer. The nuance here is one of breathtaking grace and intimacy. </w:t>
      </w:r>
    </w:p>
    <w:p w14:paraId="167FDAD7" w14:textId="77777777" w:rsidR="00F413B1" w:rsidRDefault="00F413B1">
      <w:r>
        <w:t>• The Vehicle of Descent: Yahweh descends "in the cloud." The cloud acts as a merciful veil, tempering the blinding brilliance of His glory so that Moses is not consumed.</w:t>
      </w:r>
    </w:p>
    <w:p w14:paraId="7A401953" w14:textId="77777777" w:rsidR="00F413B1" w:rsidRDefault="00F413B1">
      <w:r>
        <w:t>• The Purpose of Descent: He does not descend to destroy the idolatrous camp, but to stand with Moses and proclaim His covenant name.</w:t>
      </w:r>
    </w:p>
    <w:p w14:paraId="30F4580B" w14:textId="77777777" w:rsidR="00F413B1" w:rsidRDefault="00F413B1">
      <w:r>
        <w:t>• The Relationship: The text states He "stood with him there." The transcendent King of the universe descends to occupy the same physical space as His human servant, establishing a moment of unparalleled communion.</w:t>
      </w:r>
    </w:p>
    <w:p w14:paraId="124A47DC" w14:textId="77777777" w:rsidR="00F413B1" w:rsidRDefault="00F413B1"/>
    <w:p w14:paraId="3151D479" w14:textId="77777777" w:rsidR="00F413B1" w:rsidRPr="00F413B1" w:rsidRDefault="00F413B1">
      <w:pPr>
        <w:rPr>
          <w:b/>
        </w:rPr>
      </w:pPr>
      <w:r w:rsidRPr="00F413B1">
        <w:rPr>
          <w:b/>
        </w:rPr>
        <w:t xml:space="preserve"> 6. Key Uses in Other Verses (NKJV)</w:t>
      </w:r>
    </w:p>
    <w:p w14:paraId="5C97909C" w14:textId="77777777" w:rsidR="00F413B1" w:rsidRDefault="00F413B1">
      <w:r>
        <w:t>• Genesis 11:5 - "But the LORD came down to see the city and the tower which the sons of men had built."</w:t>
      </w:r>
    </w:p>
    <w:p w14:paraId="1C204834" w14:textId="77777777" w:rsidR="00F413B1" w:rsidRDefault="00F413B1">
      <w:r>
        <w:t>• Exodus 19:20 - "Then the LORD came down upon Mount Sinai, on the top of the mountain. And the LORD called Moses to the top of the mountain, and Moses went up."</w:t>
      </w:r>
    </w:p>
    <w:p w14:paraId="2164B76E" w14:textId="77777777" w:rsidR="00F413B1" w:rsidRDefault="00F413B1">
      <w:r>
        <w:t>• Nehemiah 9:13 - "You came down also on Mount Sinai, and spoke with them from heaven, and gave them just ordinances and true laws, good statutes and commandments."</w:t>
      </w:r>
    </w:p>
    <w:p w14:paraId="0A0FA728" w14:textId="77777777" w:rsidR="00F413B1" w:rsidRDefault="00F413B1">
      <w:r>
        <w:t>• Micah 1:3 - "For behold, the LORD is coming out of His place; He will come down and tread on the high places of the earth."</w:t>
      </w:r>
    </w:p>
    <w:p w14:paraId="47400BB9" w14:textId="77777777" w:rsidR="00F413B1" w:rsidRDefault="00F413B1"/>
    <w:p w14:paraId="6D05A807" w14:textId="77777777" w:rsidR="00F413B1" w:rsidRPr="00F413B1" w:rsidRDefault="00F413B1">
      <w:pPr>
        <w:rPr>
          <w:b/>
        </w:rPr>
      </w:pPr>
      <w:r w:rsidRPr="00F413B1">
        <w:rPr>
          <w:b/>
        </w:rPr>
        <w:t xml:space="preserve"> 7. Other Relevant Insights</w:t>
      </w:r>
    </w:p>
    <w:p w14:paraId="237935A7" w14:textId="77777777" w:rsidR="00F413B1" w:rsidRDefault="00F413B1">
      <w:r>
        <w:t xml:space="preserve">A beautiful syntactic and narrative connection exists in Exodus 34:5 between the verbs descended (yarad), stood (yatsab), and proclaimed (qara). </w:t>
      </w:r>
    </w:p>
    <w:p w14:paraId="76210468" w14:textId="77777777" w:rsidR="00F413B1" w:rsidRDefault="00F413B1"/>
    <w:p w14:paraId="5D407880" w14:textId="77777777" w:rsidR="00F413B1" w:rsidRDefault="00F413B1">
      <w:r>
        <w:t>The sequence shows that divine revelation is systematic and relational. First, God closes the distance (descended). Second, He establishes a stable, enduring presence (stood). Third, He communicates His heart and mind verbally (proclaimed). This sequence reassures the reader that God is not a fleeting, silent phantom, but a personal, speaking Creator who establishes a concrete foothold in our world to make Himself known.</w:t>
      </w:r>
    </w:p>
    <w:p w14:paraId="0F0BFC51" w14:textId="77777777" w:rsidR="00F413B1" w:rsidRDefault="00F413B1"/>
    <w:p w14:paraId="4F8DD3AD" w14:textId="77777777" w:rsidR="00F413B1" w:rsidRPr="00F413B1" w:rsidRDefault="00F413B1">
      <w:pPr>
        <w:rPr>
          <w:b/>
        </w:rPr>
      </w:pPr>
      <w:r w:rsidRPr="00F413B1">
        <w:rPr>
          <w:b/>
        </w:rPr>
        <w:t xml:space="preserve"> 8. References</w:t>
      </w:r>
    </w:p>
    <w:p w14:paraId="53DF324C" w14:textId="77777777" w:rsidR="00F413B1" w:rsidRDefault="00F413B1">
      <w:r>
        <w:t>• Brown, Driver, Briggs Hebrew and English Lexicon</w:t>
      </w:r>
    </w:p>
    <w:p w14:paraId="284BD4C2" w14:textId="77777777" w:rsidR="00F413B1" w:rsidRDefault="00F413B1">
      <w:r>
        <w:t>• Theological Wordbook of the Old Testament</w:t>
      </w:r>
    </w:p>
    <w:p w14:paraId="7B7ABB57" w14:textId="77777777" w:rsidR="00F413B1" w:rsidRDefault="00F413B1">
      <w:r>
        <w:t>• New International Dictionary of Old Testament Theology and Exegesis</w:t>
      </w:r>
    </w:p>
    <w:p w14:paraId="1B16CB8A" w14:textId="2E71E448" w:rsidR="004C5552" w:rsidRDefault="00F413B1">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13B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8E34"/>
  <w15:chartTrackingRefBased/>
  <w15:docId w15:val="{239D6EDF-D447-4592-B4B2-9D491E51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B1"/>
    <w:rPr>
      <w:rFonts w:eastAsiaTheme="majorEastAsia" w:cstheme="majorBidi"/>
      <w:color w:val="272727" w:themeColor="text1" w:themeTint="D8"/>
    </w:rPr>
  </w:style>
  <w:style w:type="paragraph" w:styleId="Title">
    <w:name w:val="Title"/>
    <w:basedOn w:val="Normal"/>
    <w:next w:val="Normal"/>
    <w:link w:val="TitleChar"/>
    <w:uiPriority w:val="10"/>
    <w:qFormat/>
    <w:rsid w:val="00F41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3B1"/>
    <w:pPr>
      <w:spacing w:before="160"/>
      <w:jc w:val="center"/>
    </w:pPr>
    <w:rPr>
      <w:i/>
      <w:iCs/>
      <w:color w:val="404040" w:themeColor="text1" w:themeTint="BF"/>
    </w:rPr>
  </w:style>
  <w:style w:type="character" w:customStyle="1" w:styleId="QuoteChar">
    <w:name w:val="Quote Char"/>
    <w:basedOn w:val="DefaultParagraphFont"/>
    <w:link w:val="Quote"/>
    <w:uiPriority w:val="29"/>
    <w:rsid w:val="00F413B1"/>
    <w:rPr>
      <w:i/>
      <w:iCs/>
      <w:color w:val="404040" w:themeColor="text1" w:themeTint="BF"/>
    </w:rPr>
  </w:style>
  <w:style w:type="paragraph" w:styleId="ListParagraph">
    <w:name w:val="List Paragraph"/>
    <w:basedOn w:val="Normal"/>
    <w:uiPriority w:val="34"/>
    <w:qFormat/>
    <w:rsid w:val="00F413B1"/>
    <w:pPr>
      <w:ind w:left="720"/>
      <w:contextualSpacing/>
    </w:pPr>
  </w:style>
  <w:style w:type="character" w:styleId="IntenseEmphasis">
    <w:name w:val="Intense Emphasis"/>
    <w:basedOn w:val="DefaultParagraphFont"/>
    <w:uiPriority w:val="21"/>
    <w:qFormat/>
    <w:rsid w:val="00F413B1"/>
    <w:rPr>
      <w:i/>
      <w:iCs/>
      <w:color w:val="2E74B5" w:themeColor="accent1" w:themeShade="BF"/>
    </w:rPr>
  </w:style>
  <w:style w:type="paragraph" w:styleId="IntenseQuote">
    <w:name w:val="Intense Quote"/>
    <w:basedOn w:val="Normal"/>
    <w:next w:val="Normal"/>
    <w:link w:val="IntenseQuoteChar"/>
    <w:uiPriority w:val="30"/>
    <w:qFormat/>
    <w:rsid w:val="00F413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13B1"/>
    <w:rPr>
      <w:i/>
      <w:iCs/>
      <w:color w:val="2E74B5" w:themeColor="accent1" w:themeShade="BF"/>
    </w:rPr>
  </w:style>
  <w:style w:type="character" w:styleId="IntenseReference">
    <w:name w:val="Intense Reference"/>
    <w:basedOn w:val="DefaultParagraphFont"/>
    <w:uiPriority w:val="32"/>
    <w:qFormat/>
    <w:rsid w:val="00F413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