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D1EC" w14:textId="77777777" w:rsidR="00E80500" w:rsidRPr="00E80500" w:rsidRDefault="00E80500">
      <w:pPr>
        <w:rPr>
          <w:b/>
        </w:rPr>
      </w:pPr>
      <w:r w:rsidRPr="00E80500">
        <w:rPr>
          <w:b/>
        </w:rPr>
        <w:t>TRANSGRESSION - ( pesha</w:t>
      </w:r>
      <w:r w:rsidRPr="00E80500">
        <w:rPr>
          <w:rFonts w:ascii="Arial" w:hAnsi="Arial" w:cs="Arial"/>
          <w:b/>
        </w:rPr>
        <w:t>ʿ</w:t>
      </w:r>
      <w:r w:rsidRPr="00E80500">
        <w:rPr>
          <w:b/>
        </w:rPr>
        <w:t xml:space="preserve"> , Strong's H6588 )</w:t>
      </w:r>
    </w:p>
    <w:p w14:paraId="60605709" w14:textId="77777777" w:rsidR="00E80500" w:rsidRDefault="00E80500">
      <w:r w:rsidRPr="00E80500">
        <w:rPr>
          <w:b/>
        </w:rPr>
        <w:t>Summary:</w:t>
      </w:r>
    </w:p>
    <w:p w14:paraId="784BD580" w14:textId="77777777" w:rsidR="00E80500" w:rsidRDefault="00E80500">
      <w:r>
        <w:t>The Hebrew word pesha</w:t>
      </w:r>
      <w:r>
        <w:rPr>
          <w:rFonts w:ascii="Arial" w:hAnsi="Arial" w:cs="Arial"/>
        </w:rPr>
        <w:t>ʿ</w:t>
      </w:r>
      <w:r>
        <w:t xml:space="preserve"> refers to the most serious category of wrongdoing in the Old Testament: deliberate rebellion against a legitimate authority, specifically God Himself. While other Hebrew words for sin denote missing a mark or bending a standard, pesha</w:t>
      </w:r>
      <w:r>
        <w:rPr>
          <w:rFonts w:ascii="Arial" w:hAnsi="Arial" w:cs="Arial"/>
        </w:rPr>
        <w:t>ʿ</w:t>
      </w:r>
      <w:r>
        <w:t xml:space="preserve"> represents a willful violation of a covenant relationship. In Exodus 34:7, as God proclaims His name and character to Moses, He reveals Himself as the One who carries away even this high-handed, rebellious transgression, demonstrating the breathtaking scope of His forgiving grace.</w:t>
      </w:r>
    </w:p>
    <w:p w14:paraId="145E61D6" w14:textId="77777777" w:rsidR="00E80500" w:rsidRDefault="00E80500"/>
    <w:p w14:paraId="29429C0B" w14:textId="77777777" w:rsidR="00E80500" w:rsidRDefault="00E80500">
      <w:r w:rsidRPr="00E80500">
        <w:rPr>
          <w:b/>
        </w:rPr>
        <w:t>Full Study:</w:t>
      </w:r>
    </w:p>
    <w:p w14:paraId="0CA3E3D7" w14:textId="77777777" w:rsidR="00E80500" w:rsidRDefault="00E80500"/>
    <w:p w14:paraId="6E97B46B" w14:textId="77777777" w:rsidR="00E80500" w:rsidRPr="00E80500" w:rsidRDefault="00E80500">
      <w:pPr>
        <w:rPr>
          <w:b/>
        </w:rPr>
      </w:pPr>
      <w:r w:rsidRPr="00E80500">
        <w:rPr>
          <w:b/>
        </w:rPr>
        <w:t>1. Word Picture / Background</w:t>
      </w:r>
    </w:p>
    <w:p w14:paraId="6246226D" w14:textId="77777777" w:rsidR="00E80500" w:rsidRDefault="00E80500">
      <w:r>
        <w:t>• The term pesha</w:t>
      </w:r>
      <w:r>
        <w:rPr>
          <w:rFonts w:ascii="Arial" w:hAnsi="Arial" w:cs="Arial"/>
        </w:rPr>
        <w:t>ʿ</w:t>
      </w:r>
      <w:r>
        <w:t xml:space="preserve"> is rooted in the social, political, and legal contexts of the ancient Near East.</w:t>
      </w:r>
    </w:p>
    <w:p w14:paraId="61F51697" w14:textId="77777777" w:rsidR="00E80500" w:rsidRDefault="00E80500">
      <w:r>
        <w:t>• In political contexts, the verb form (pasha</w:t>
      </w:r>
      <w:r>
        <w:rPr>
          <w:rFonts w:ascii="Arial" w:hAnsi="Arial" w:cs="Arial"/>
        </w:rPr>
        <w:t>ʿ</w:t>
      </w:r>
      <w:r>
        <w:t>) describes a vassal state breaking its treaty obligations and rebelling against its sovereign ruler. For example, in 2 Kings 3:7, the text describes how Moab "rebelled" against Israel.</w:t>
      </w:r>
    </w:p>
    <w:p w14:paraId="7168F96B" w14:textId="77777777" w:rsidR="00E80500" w:rsidRDefault="00E80500">
      <w:r>
        <w:t>• Thus, the word picture is not of an accidental stumble, a lapse in judgment, or an ignorant mistake. It is a conscious, defiant breaking of allegiance. It is a declaration of independence from God's rightful authority—sin committed "with a high hand."</w:t>
      </w:r>
    </w:p>
    <w:p w14:paraId="13D9C2AF" w14:textId="77777777" w:rsidR="00E80500" w:rsidRDefault="00E80500"/>
    <w:p w14:paraId="59CA75EB" w14:textId="77777777" w:rsidR="00E80500" w:rsidRPr="00E80500" w:rsidRDefault="00E80500">
      <w:pPr>
        <w:rPr>
          <w:b/>
        </w:rPr>
      </w:pPr>
      <w:r w:rsidRPr="00E80500">
        <w:rPr>
          <w:b/>
        </w:rPr>
        <w:t>2. Meaning / Lexical Definition</w:t>
      </w:r>
    </w:p>
    <w:p w14:paraId="15726702" w14:textId="77777777" w:rsidR="00E80500" w:rsidRDefault="00E80500">
      <w:r>
        <w:t>• Pesha</w:t>
      </w:r>
      <w:r>
        <w:rPr>
          <w:rFonts w:ascii="Arial" w:hAnsi="Arial" w:cs="Arial"/>
        </w:rPr>
        <w:t>ʿ</w:t>
      </w:r>
      <w:r>
        <w:t xml:space="preserve"> is a masculine noun meaning transgression, rebellion, revolt, or willful offense.</w:t>
      </w:r>
    </w:p>
    <w:p w14:paraId="1F7BB653" w14:textId="77777777" w:rsidR="00E80500" w:rsidRDefault="00E80500">
      <w:r>
        <w:t>• Unlike chattah (missing the mark) or awon (crookedness/iniquity), pesha</w:t>
      </w:r>
      <w:r>
        <w:rPr>
          <w:rFonts w:ascii="Arial" w:hAnsi="Arial" w:cs="Arial"/>
        </w:rPr>
        <w:t>ʿ</w:t>
      </w:r>
      <w:r>
        <w:t xml:space="preserve"> focuses on the attitude of the heart toward authority. It is a willful crossing of a known boundary or the breach of a relationship.</w:t>
      </w:r>
    </w:p>
    <w:p w14:paraId="0AC9CEB0" w14:textId="77777777" w:rsidR="00E80500" w:rsidRDefault="00E80500">
      <w:r>
        <w:t>• It is the refusal to submit to God's law, treating His covenant boundaries with contempt and choosing self-will over submission to the Sovereign.</w:t>
      </w:r>
    </w:p>
    <w:p w14:paraId="6AC0AF2A" w14:textId="77777777" w:rsidR="00E80500" w:rsidRDefault="00E80500"/>
    <w:p w14:paraId="6D6F5833" w14:textId="77777777" w:rsidR="00E80500" w:rsidRPr="00E80500" w:rsidRDefault="00E80500">
      <w:pPr>
        <w:rPr>
          <w:b/>
        </w:rPr>
      </w:pPr>
      <w:r w:rsidRPr="00E80500">
        <w:rPr>
          <w:b/>
        </w:rPr>
        <w:t>3. Usage and Word Pictures</w:t>
      </w:r>
    </w:p>
    <w:p w14:paraId="6A640CFD" w14:textId="77777777" w:rsidR="00E80500" w:rsidRDefault="00E80500">
      <w:r>
        <w:t>• The noun pesha</w:t>
      </w:r>
      <w:r>
        <w:rPr>
          <w:rFonts w:ascii="Arial" w:hAnsi="Arial" w:cs="Arial"/>
        </w:rPr>
        <w:t>ʿ</w:t>
      </w:r>
      <w:r>
        <w:t xml:space="preserve"> occurs over 90 times in the Old Testament.</w:t>
      </w:r>
    </w:p>
    <w:p w14:paraId="63906565" w14:textId="77777777" w:rsidR="00E80500" w:rsidRDefault="00E80500">
      <w:r>
        <w:t>• It is often paired with other terms for sin to emphasize the totality of human guilt and the complete scope of God's forgiveness.</w:t>
      </w:r>
    </w:p>
    <w:p w14:paraId="569067BC" w14:textId="77777777" w:rsidR="00E80500" w:rsidRDefault="00E80500">
      <w:r>
        <w:t>• In the prophets, it describes Israel's national rebellion against Yahweh's covenant. God speaks of Israel as children who have "rebelled" against Him (Isaiah 1:2).</w:t>
      </w:r>
    </w:p>
    <w:p w14:paraId="15A8FAB5" w14:textId="77777777" w:rsidR="00E80500" w:rsidRDefault="00E80500">
      <w:r>
        <w:t>• The word picture represents a boundary line that has been clearly marked, which a person willfully and knowingly steps over. It is an act of self-will that sets oneself up as the ultimate authority in place of God.</w:t>
      </w:r>
    </w:p>
    <w:p w14:paraId="2A1D9A1B" w14:textId="77777777" w:rsidR="00E80500" w:rsidRDefault="00E80500"/>
    <w:p w14:paraId="44258DC1" w14:textId="77777777" w:rsidR="00E80500" w:rsidRPr="00E80500" w:rsidRDefault="00E80500">
      <w:pPr>
        <w:rPr>
          <w:b/>
        </w:rPr>
      </w:pPr>
      <w:r w:rsidRPr="00E80500">
        <w:rPr>
          <w:b/>
        </w:rPr>
        <w:t>4. Theological Implications</w:t>
      </w:r>
    </w:p>
    <w:p w14:paraId="181440A1" w14:textId="77777777" w:rsidR="00E80500" w:rsidRDefault="00E80500">
      <w:r>
        <w:t>• Pesha</w:t>
      </w:r>
      <w:r>
        <w:rPr>
          <w:rFonts w:ascii="Arial" w:hAnsi="Arial" w:cs="Arial"/>
        </w:rPr>
        <w:t>ʿ</w:t>
      </w:r>
      <w:r>
        <w:t xml:space="preserve"> establishes that sin is not merely a human weakness, a lack of education, or a tragic mistake; it is a relational and theological revolt against the Creator.</w:t>
      </w:r>
    </w:p>
    <w:p w14:paraId="33524A50" w14:textId="77777777" w:rsidR="00E80500" w:rsidRDefault="00E80500">
      <w:r>
        <w:t>• Because transgression is a personal violation of a relationship, it requires a personal resolution. It cannot be managed by self-improvement; it must be forgiven by the offended Sovereign.</w:t>
      </w:r>
    </w:p>
    <w:p w14:paraId="0752EBC5" w14:textId="77777777" w:rsidR="00E80500" w:rsidRDefault="00E80500">
      <w:r>
        <w:t>• The ultimate theological resolution of pesha</w:t>
      </w:r>
      <w:r>
        <w:rPr>
          <w:rFonts w:ascii="Arial" w:hAnsi="Arial" w:cs="Arial"/>
        </w:rPr>
        <w:t>ʿ</w:t>
      </w:r>
      <w:r>
        <w:t xml:space="preserve"> is found in the Suffering Servant of Isaiah 53, who was "wounded for our transgressions (pesha</w:t>
      </w:r>
      <w:r>
        <w:rPr>
          <w:rFonts w:ascii="Arial" w:hAnsi="Arial" w:cs="Arial"/>
        </w:rPr>
        <w:t>ʿ</w:t>
      </w:r>
      <w:r>
        <w:t>)" (Isaiah 53:5). God lays the active rebellion of His people upon His righteous Servant.</w:t>
      </w:r>
    </w:p>
    <w:p w14:paraId="0AC24C2E" w14:textId="77777777" w:rsidR="00E80500" w:rsidRDefault="00E80500"/>
    <w:p w14:paraId="72ED4149" w14:textId="77777777" w:rsidR="00E80500" w:rsidRPr="00E80500" w:rsidRDefault="00E80500">
      <w:pPr>
        <w:rPr>
          <w:b/>
        </w:rPr>
      </w:pPr>
      <w:r w:rsidRPr="00E80500">
        <w:rPr>
          <w:b/>
        </w:rPr>
        <w:t>5. Contextual Nuance in the Passage</w:t>
      </w:r>
    </w:p>
    <w:p w14:paraId="338AD53C" w14:textId="77777777" w:rsidR="00E80500" w:rsidRDefault="00E80500">
      <w:r>
        <w:t>• In Exodus 34:7, God is revealing His essential character to Moses on Mount Sinai after the devastating golden calf incident—the ultimate act of covenant rebellion (pesha</w:t>
      </w:r>
      <w:r>
        <w:rPr>
          <w:rFonts w:ascii="Arial" w:hAnsi="Arial" w:cs="Arial"/>
        </w:rPr>
        <w:t>ʿ</w:t>
      </w:r>
      <w:r>
        <w:t>).</w:t>
      </w:r>
    </w:p>
    <w:p w14:paraId="45D7599F" w14:textId="77777777" w:rsidR="00E80500" w:rsidRDefault="00E80500">
      <w:r>
        <w:t>• God declares that He forgives "iniquity [awon] and transgression [pesha</w:t>
      </w:r>
      <w:r>
        <w:rPr>
          <w:rFonts w:ascii="Arial" w:hAnsi="Arial" w:cs="Arial"/>
        </w:rPr>
        <w:t>ʿ</w:t>
      </w:r>
      <w:r>
        <w:t>] and sin [chattah]." By listing all three terms, God demonstrates that no category of human failure is beyond the reach of His mercy.</w:t>
      </w:r>
    </w:p>
    <w:p w14:paraId="64C141B8" w14:textId="77777777" w:rsidR="00E80500" w:rsidRDefault="00E80500">
      <w:r>
        <w:t>• The word "forgiving" (nasa) literally means "carrying away" or "bearing." God proclaims that He is willing to lift up and carry away even the heavy, ugly weight of willful, defiant rebellion (pesha</w:t>
      </w:r>
      <w:r>
        <w:rPr>
          <w:rFonts w:ascii="Arial" w:hAnsi="Arial" w:cs="Arial"/>
        </w:rPr>
        <w:t>ʿ</w:t>
      </w:r>
      <w:r>
        <w:t>), restoring the broken covenant relationship.</w:t>
      </w:r>
    </w:p>
    <w:p w14:paraId="44B0810B" w14:textId="77777777" w:rsidR="00E80500" w:rsidRDefault="00E80500"/>
    <w:p w14:paraId="11D87E08" w14:textId="77777777" w:rsidR="00E80500" w:rsidRPr="00E80500" w:rsidRDefault="00E80500">
      <w:pPr>
        <w:rPr>
          <w:b/>
        </w:rPr>
      </w:pPr>
      <w:r w:rsidRPr="00E80500">
        <w:rPr>
          <w:b/>
        </w:rPr>
        <w:t>6. Key Uses in Other Verses (NKJV)</w:t>
      </w:r>
    </w:p>
    <w:p w14:paraId="5A07D4DE" w14:textId="77777777" w:rsidR="00E80500" w:rsidRDefault="00E80500">
      <w:r>
        <w:t>• Psalm 32:1 - "Blessed is he whose transgression is forgiven, whose sin is covered."</w:t>
      </w:r>
    </w:p>
    <w:p w14:paraId="506A27C4" w14:textId="77777777" w:rsidR="00E80500" w:rsidRDefault="00E80500">
      <w:r>
        <w:t>• Psalm 51:1 - "Have mercy upon me, O God, according to Your lovingkindness; according to the multitude of Your tender mercies, blot out my transgressions."</w:t>
      </w:r>
    </w:p>
    <w:p w14:paraId="587A919E" w14:textId="77777777" w:rsidR="00E80500" w:rsidRDefault="00E80500">
      <w:r>
        <w:t>• Psalm 103:12 - "As far as the east is from the west, so far has He removed our transgressions from us."</w:t>
      </w:r>
    </w:p>
    <w:p w14:paraId="31A3B5DB" w14:textId="77777777" w:rsidR="00E80500" w:rsidRDefault="00E80500">
      <w:r>
        <w:t>• Proverbs 17:9 - "He who covers a transgression seeks love, but he who repeats a matter separates friends."</w:t>
      </w:r>
    </w:p>
    <w:p w14:paraId="21930A00" w14:textId="77777777" w:rsidR="00E80500" w:rsidRDefault="00E80500">
      <w:r>
        <w:t>• Isaiah 53:5 - "But He was wounded for our transgressions, He was bruised for our iniquities; the chastisement for our peace was upon Him, and by His stripes we are healed."</w:t>
      </w:r>
    </w:p>
    <w:p w14:paraId="321D3B41" w14:textId="77777777" w:rsidR="00E80500" w:rsidRDefault="00E80500"/>
    <w:p w14:paraId="3AAA9694" w14:textId="77777777" w:rsidR="00E80500" w:rsidRPr="00E80500" w:rsidRDefault="00E80500">
      <w:pPr>
        <w:rPr>
          <w:b/>
        </w:rPr>
      </w:pPr>
      <w:r w:rsidRPr="00E80500">
        <w:rPr>
          <w:b/>
        </w:rPr>
        <w:t>7. Other Relevant Insights</w:t>
      </w:r>
    </w:p>
    <w:p w14:paraId="56277C91" w14:textId="77777777" w:rsidR="00E80500" w:rsidRDefault="00E80500">
      <w:r>
        <w:t>• The progression of the three words in Exodus 34:7 (awon, pesha</w:t>
      </w:r>
      <w:r>
        <w:rPr>
          <w:rFonts w:ascii="Arial" w:hAnsi="Arial" w:cs="Arial"/>
        </w:rPr>
        <w:t>ʿ</w:t>
      </w:r>
      <w:r>
        <w:t>, and chattah) is used in the High Priest's confession on the Day of Atonement (Leviticus 16:21). The High Priest laid both hands on the head of the live goat and confessed over it "all the iniquities of the children of Israel, and all their transgressions, concerning all their sins."</w:t>
      </w:r>
    </w:p>
    <w:p w14:paraId="69B5E84B" w14:textId="77777777" w:rsidR="00E80500" w:rsidRDefault="00E80500">
      <w:r>
        <w:t>• This highlights that the sacrificial system, and ultimately Christ's sacrifice, was designed to cover even the deepest, most rebellious sins of God's people, not just their unintentional errors.</w:t>
      </w:r>
    </w:p>
    <w:p w14:paraId="6DBF7959" w14:textId="77777777" w:rsidR="00E80500" w:rsidRDefault="00E80500"/>
    <w:p w14:paraId="74430221" w14:textId="77777777" w:rsidR="00E80500" w:rsidRPr="00E80500" w:rsidRDefault="00E80500">
      <w:pPr>
        <w:rPr>
          <w:b/>
        </w:rPr>
      </w:pPr>
      <w:r w:rsidRPr="00E80500">
        <w:rPr>
          <w:b/>
        </w:rPr>
        <w:t>8. References</w:t>
      </w:r>
    </w:p>
    <w:p w14:paraId="56098EAC" w14:textId="77777777" w:rsidR="00E80500" w:rsidRDefault="00E80500">
      <w:r>
        <w:t>• Brown, F., Driver, S. R., &amp; Briggs, C. A. Enhanced Brown-Driver-Briggs Hebrew and English Lexicon.</w:t>
      </w:r>
    </w:p>
    <w:p w14:paraId="431DA9F8" w14:textId="77777777" w:rsidR="00E80500" w:rsidRDefault="00E80500">
      <w:r>
        <w:t>• Harris, R. L., Archer, G. L., Jr., &amp; Waltke, B. K. Theological Wordbook of the Old Testament (TWOT).</w:t>
      </w:r>
    </w:p>
    <w:p w14:paraId="608D3AD1" w14:textId="77777777" w:rsidR="00E80500" w:rsidRDefault="00E80500">
      <w:r>
        <w:t>• VanGemeren, W. A. New International Dictionary of Old Testament Theology &amp; Exegesis (NIDOTTE).</w:t>
      </w:r>
    </w:p>
    <w:p w14:paraId="6648A074" w14:textId="77777777" w:rsidR="00E80500" w:rsidRDefault="00E80500">
      <w:r>
        <w:t>• Koehler, L., Baumgartner, W., Richardson, M. E. J., &amp; Stamm, J. J. The Hebrew and Aramaic Lexicon of the Old Testament (HALOT).</w:t>
      </w:r>
    </w:p>
    <w:p w14:paraId="04034FAA" w14:textId="0B406739" w:rsidR="004C5552" w:rsidRDefault="00E80500">
      <w:r>
        <w:t>• Renn, S.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0500"/>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60D08"/>
  <w15:chartTrackingRefBased/>
  <w15:docId w15:val="{87718FA2-6C83-4767-8C97-68B97906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0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0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00"/>
    <w:rPr>
      <w:rFonts w:eastAsiaTheme="majorEastAsia" w:cstheme="majorBidi"/>
      <w:color w:val="272727" w:themeColor="text1" w:themeTint="D8"/>
    </w:rPr>
  </w:style>
  <w:style w:type="paragraph" w:styleId="Title">
    <w:name w:val="Title"/>
    <w:basedOn w:val="Normal"/>
    <w:next w:val="Normal"/>
    <w:link w:val="TitleChar"/>
    <w:uiPriority w:val="10"/>
    <w:qFormat/>
    <w:rsid w:val="00E8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00"/>
    <w:pPr>
      <w:spacing w:before="160"/>
      <w:jc w:val="center"/>
    </w:pPr>
    <w:rPr>
      <w:i/>
      <w:iCs/>
      <w:color w:val="404040" w:themeColor="text1" w:themeTint="BF"/>
    </w:rPr>
  </w:style>
  <w:style w:type="character" w:customStyle="1" w:styleId="QuoteChar">
    <w:name w:val="Quote Char"/>
    <w:basedOn w:val="DefaultParagraphFont"/>
    <w:link w:val="Quote"/>
    <w:uiPriority w:val="29"/>
    <w:rsid w:val="00E80500"/>
    <w:rPr>
      <w:i/>
      <w:iCs/>
      <w:color w:val="404040" w:themeColor="text1" w:themeTint="BF"/>
    </w:rPr>
  </w:style>
  <w:style w:type="paragraph" w:styleId="ListParagraph">
    <w:name w:val="List Paragraph"/>
    <w:basedOn w:val="Normal"/>
    <w:uiPriority w:val="34"/>
    <w:qFormat/>
    <w:rsid w:val="00E80500"/>
    <w:pPr>
      <w:ind w:left="720"/>
      <w:contextualSpacing/>
    </w:pPr>
  </w:style>
  <w:style w:type="character" w:styleId="IntenseEmphasis">
    <w:name w:val="Intense Emphasis"/>
    <w:basedOn w:val="DefaultParagraphFont"/>
    <w:uiPriority w:val="21"/>
    <w:qFormat/>
    <w:rsid w:val="00E80500"/>
    <w:rPr>
      <w:i/>
      <w:iCs/>
      <w:color w:val="2E74B5" w:themeColor="accent1" w:themeShade="BF"/>
    </w:rPr>
  </w:style>
  <w:style w:type="paragraph" w:styleId="IntenseQuote">
    <w:name w:val="Intense Quote"/>
    <w:basedOn w:val="Normal"/>
    <w:next w:val="Normal"/>
    <w:link w:val="IntenseQuoteChar"/>
    <w:uiPriority w:val="30"/>
    <w:qFormat/>
    <w:rsid w:val="00E805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0500"/>
    <w:rPr>
      <w:i/>
      <w:iCs/>
      <w:color w:val="2E74B5" w:themeColor="accent1" w:themeShade="BF"/>
    </w:rPr>
  </w:style>
  <w:style w:type="character" w:styleId="IntenseReference">
    <w:name w:val="Intense Reference"/>
    <w:basedOn w:val="DefaultParagraphFont"/>
    <w:uiPriority w:val="32"/>
    <w:qFormat/>
    <w:rsid w:val="00E805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2026-08-14T11:14:00Z</dcterms:modified>
</cp:coreProperties>
</file>