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27813" w14:textId="77777777" w:rsidR="00EE6F16" w:rsidRPr="00EE6F16" w:rsidRDefault="00EE6F16">
      <w:pPr>
        <w:rPr>
          <w:b/>
        </w:rPr>
      </w:pPr>
      <w:r w:rsidRPr="00EE6F16">
        <w:rPr>
          <w:b/>
        </w:rPr>
        <w:t>WORSHIPED - ( shachah , Strong's H7812 )</w:t>
      </w:r>
    </w:p>
    <w:p w14:paraId="4DBC7644" w14:textId="77777777" w:rsidR="00EE6F16" w:rsidRDefault="00EE6F16">
      <w:r w:rsidRPr="00EE6F16">
        <w:rPr>
          <w:b/>
        </w:rPr>
        <w:t>Summary:</w:t>
      </w:r>
    </w:p>
    <w:p w14:paraId="71AB5442" w14:textId="77777777" w:rsidR="00EE6F16" w:rsidRDefault="00EE6F16">
      <w:r>
        <w:t>The Hebrew word shachah primarily means to bow down, prostrate oneself, or pay homage. In Exodus 34:8, it describes Moses's immediate physical response of deep reverence and adoration upon witnessing the passing glory of Yahweh and hearing Him proclaim His covenant name and character. Rather than an internalized or abstract concept, shachah emphasizes a visible, bodily submission—casting oneself flat upon the ground—as an acknowledgment of God's supreme authority, holiness, and mercy.</w:t>
      </w:r>
    </w:p>
    <w:p w14:paraId="3E4D1AE9" w14:textId="77777777" w:rsidR="00EE6F16" w:rsidRDefault="00EE6F16"/>
    <w:p w14:paraId="4E2AB1C8" w14:textId="77777777" w:rsidR="00EE6F16" w:rsidRDefault="00EE6F16">
      <w:r w:rsidRPr="00EE6F16">
        <w:rPr>
          <w:b/>
        </w:rPr>
        <w:t>Full Study:</w:t>
      </w:r>
    </w:p>
    <w:p w14:paraId="471D878B" w14:textId="77777777" w:rsidR="00EE6F16" w:rsidRDefault="00EE6F16"/>
    <w:p w14:paraId="51771040" w14:textId="77777777" w:rsidR="00EE6F16" w:rsidRPr="00EE6F16" w:rsidRDefault="00EE6F16">
      <w:pPr>
        <w:rPr>
          <w:b/>
        </w:rPr>
      </w:pPr>
      <w:r w:rsidRPr="00EE6F16">
        <w:rPr>
          <w:b/>
        </w:rPr>
        <w:t>1. Word Picture / Background</w:t>
      </w:r>
    </w:p>
    <w:p w14:paraId="4304E335" w14:textId="77777777" w:rsidR="00EE6F16" w:rsidRDefault="00EE6F16">
      <w:r>
        <w:t>The background of shachah lies in the ancient Near Eastern practice of physical prostration. In a culture highly attuned to status and authority, a person of lower rank would lower their body to the ground before a superior, such as a king, a noble, or a prophet. This physical act was the ultimate expression of submission, dependence, and respect. It represented a voluntary relinquishing of self-defense and a complete yielding to the power and will of the one receiving the homage. The posture involved bending at the knees, placing the hands on the ground, and bringing the forehead down to touch the dirt.</w:t>
      </w:r>
    </w:p>
    <w:p w14:paraId="1DF9D23B" w14:textId="77777777" w:rsidR="00EE6F16" w:rsidRDefault="00EE6F16"/>
    <w:p w14:paraId="4E74C05F" w14:textId="77777777" w:rsidR="00EE6F16" w:rsidRPr="00EE6F16" w:rsidRDefault="00EE6F16">
      <w:pPr>
        <w:rPr>
          <w:b/>
        </w:rPr>
      </w:pPr>
      <w:r w:rsidRPr="00EE6F16">
        <w:rPr>
          <w:b/>
        </w:rPr>
        <w:t>2. Meaning / Lexical Definition</w:t>
      </w:r>
    </w:p>
    <w:p w14:paraId="32619A79" w14:textId="77777777" w:rsidR="00EE6F16" w:rsidRDefault="00EE6F16">
      <w:r>
        <w:t>The verb shachah occurs over 170 times in the Hebrew Bible. It is classified in the Hishtaphel stem (or Hitpalel in some systems), which carries a reflexive and intensive force: "to prostrate oneself," "to cast oneself down," or "to do obeisance." While the term is frequently translated as "worship," its primary and literal meaning is always rooted in physical movement. The word denotes:</w:t>
      </w:r>
    </w:p>
    <w:p w14:paraId="12CBB3BB" w14:textId="77777777" w:rsidR="00EE6F16" w:rsidRDefault="00EE6F16">
      <w:r>
        <w:t>• Bowing down low as a sign of respect or submission to an earthly superior.</w:t>
      </w:r>
    </w:p>
    <w:p w14:paraId="39262EC7" w14:textId="77777777" w:rsidR="00EE6F16" w:rsidRDefault="00EE6F16">
      <w:r>
        <w:t>• Prostrating oneself in religious adoration before the true God.</w:t>
      </w:r>
    </w:p>
    <w:p w14:paraId="479F8BFB" w14:textId="77777777" w:rsidR="00EE6F16" w:rsidRDefault="00EE6F16">
      <w:r>
        <w:t>• Falling down before false deities or idols in forbidden cultic practices.</w:t>
      </w:r>
    </w:p>
    <w:p w14:paraId="33664792" w14:textId="77777777" w:rsidR="00EE6F16" w:rsidRDefault="00EE6F16"/>
    <w:p w14:paraId="736ECDEF" w14:textId="77777777" w:rsidR="00EE6F16" w:rsidRPr="00EE6F16" w:rsidRDefault="00EE6F16">
      <w:pPr>
        <w:rPr>
          <w:b/>
        </w:rPr>
      </w:pPr>
      <w:r w:rsidRPr="00EE6F16">
        <w:rPr>
          <w:b/>
        </w:rPr>
        <w:t>3. Usage and Word Pictures</w:t>
      </w:r>
    </w:p>
    <w:p w14:paraId="1336255C" w14:textId="77777777" w:rsidR="00EE6F16" w:rsidRDefault="00EE6F16">
      <w:r>
        <w:t>In the biblical text, shachah serves as a concrete word picture of humility. The Hebrew language does not separate the internal state of the heart from the external action of the body. To worship is to bow; to bow is to worship. When Abraham greets his angelic guests, he bows himself to the ground (Genesis 18:2). When Joseph’s brothers fulfill his prophetic dreams, they bow down before him (Genesis 42:6). In these contexts, the word emphasizes social protocol and honor. When directed toward God, the word picture expands to encompass the creature recognizing the infinite greatness of the Creator. The body folds in half, shrinking its presence before the majesty of the Almighty.</w:t>
      </w:r>
    </w:p>
    <w:p w14:paraId="0F321DE4" w14:textId="77777777" w:rsidR="00EE6F16" w:rsidRDefault="00EE6F16"/>
    <w:p w14:paraId="7FB29A11" w14:textId="77777777" w:rsidR="00EE6F16" w:rsidRPr="00EE6F16" w:rsidRDefault="00EE6F16">
      <w:pPr>
        <w:rPr>
          <w:b/>
        </w:rPr>
      </w:pPr>
      <w:r w:rsidRPr="00EE6F16">
        <w:rPr>
          <w:b/>
        </w:rPr>
        <w:t>4. Theological Implications</w:t>
      </w:r>
    </w:p>
    <w:p w14:paraId="42878BA5" w14:textId="77777777" w:rsidR="00EE6F16" w:rsidRDefault="00EE6F16">
      <w:r>
        <w:t xml:space="preserve">Theologically, shachah defines the proper relationship between humanity and God. True worship requires the total surrender of the worshiper's will and pride. </w:t>
      </w:r>
    </w:p>
    <w:p w14:paraId="38DE278F" w14:textId="77777777" w:rsidR="00EE6F16" w:rsidRDefault="00EE6F16">
      <w:r>
        <w:t>• Exclusive Devotion: Because bowing down signifies ultimate allegiance, Yahweh strictly forbids His people from performing this action before any other god or carved image (Exodus 20:5). Offering shachah to an idol is an act of spiritual treason.</w:t>
      </w:r>
    </w:p>
    <w:p w14:paraId="4018B007" w14:textId="77777777" w:rsidR="00EE6F16" w:rsidRDefault="00EE6F16">
      <w:r>
        <w:t>• The Unity of Body and Spirit: The use of a physical verb for worship demonstrates that biblical faith is not purely intellectual or emotional. The physical posture of bowing reflects and reinforces the internal attitude of submission to God's sovereignty.</w:t>
      </w:r>
    </w:p>
    <w:p w14:paraId="5C08C5FF" w14:textId="77777777" w:rsidR="00EE6F16" w:rsidRDefault="00EE6F16"/>
    <w:p w14:paraId="4BACB0F8" w14:textId="77777777" w:rsidR="00EE6F16" w:rsidRPr="00EE6F16" w:rsidRDefault="00EE6F16">
      <w:pPr>
        <w:rPr>
          <w:b/>
        </w:rPr>
      </w:pPr>
      <w:r w:rsidRPr="00EE6F16">
        <w:rPr>
          <w:b/>
        </w:rPr>
        <w:t>5. Contextual Nuance in the Passage</w:t>
      </w:r>
    </w:p>
    <w:p w14:paraId="44678FC9" w14:textId="77777777" w:rsidR="00EE6F16" w:rsidRDefault="00EE6F16">
      <w:r>
        <w:t xml:space="preserve">In Exodus 34:8, Moses is on Mount Sinai. God has just descended in a cloud and proclaimed His covenant name, Yahweh, along with His core attributes of mercy, grace, longsuffering, goodness, and truth. </w:t>
      </w:r>
    </w:p>
    <w:p w14:paraId="16F2A9CF" w14:textId="77777777" w:rsidR="00EE6F16" w:rsidRDefault="00EE6F16">
      <w:r>
        <w:t>• Moses's reaction is immediate and visceral. The text states he "made haste." The revelation of God's character does not lead to casual contemplation, but to urgent adoration.</w:t>
      </w:r>
    </w:p>
    <w:p w14:paraId="62348BAE" w14:textId="77777777" w:rsidR="00EE6F16" w:rsidRDefault="00EE6F16">
      <w:r>
        <w:t>• He "bowed his head toward the earth, and worshiped." Here, shachah is paired with bowing the head (qadad). Moses drops to the ground in a dual posture of awe and submission.</w:t>
      </w:r>
    </w:p>
    <w:p w14:paraId="7C8EF3E2" w14:textId="77777777" w:rsidR="00EE6F16" w:rsidRDefault="00EE6F16">
      <w:r>
        <w:t>• In this specific context, Moses's worship is not just a reaction of praise; it is also a preparation for intercession. By prostrating himself, Moses aligns himself as a servant before his King, preparing to plead for the forgiveness of Israel's sins (Exodus 34:9).</w:t>
      </w:r>
    </w:p>
    <w:p w14:paraId="10DF884C" w14:textId="77777777" w:rsidR="00EE6F16" w:rsidRDefault="00EE6F16"/>
    <w:p w14:paraId="43EAEEC3" w14:textId="77777777" w:rsidR="00EE6F16" w:rsidRPr="00EE6F16" w:rsidRDefault="00EE6F16">
      <w:pPr>
        <w:rPr>
          <w:b/>
        </w:rPr>
      </w:pPr>
      <w:r w:rsidRPr="00EE6F16">
        <w:rPr>
          <w:b/>
        </w:rPr>
        <w:t>6. Key Uses in Other Verses (NKJV)</w:t>
      </w:r>
    </w:p>
    <w:p w14:paraId="0D88C0EF" w14:textId="77777777" w:rsidR="00EE6F16" w:rsidRDefault="00EE6F16">
      <w:r>
        <w:t>• Genesis 22:5: "And Abraham said to his young men, 'Stay here with the donkey; the lad and I will go yonder and worship, and we will come back to you.'"</w:t>
      </w:r>
    </w:p>
    <w:p w14:paraId="5FD5808E" w14:textId="77777777" w:rsidR="00EE6F16" w:rsidRDefault="00EE6F16">
      <w:r>
        <w:t>• Exodus 20:5: "You shall not bow down to them nor serve them; for I, the LORD your God, am a jealous God..."</w:t>
      </w:r>
    </w:p>
    <w:p w14:paraId="6AA9694B" w14:textId="77777777" w:rsidR="00EE6F16" w:rsidRDefault="00EE6F16">
      <w:r>
        <w:t>• Psalm 95:6: "Oh come, let us worship and bow down; let us kneel before the LORD our Maker."</w:t>
      </w:r>
    </w:p>
    <w:p w14:paraId="6FEB93F2" w14:textId="77777777" w:rsidR="00EE6F16" w:rsidRDefault="00EE6F16">
      <w:r>
        <w:t>• Isaiah 2:20: "In that day a man will cast away his idols... which they made, each for himself to worship..."</w:t>
      </w:r>
    </w:p>
    <w:p w14:paraId="451389A4" w14:textId="77777777" w:rsidR="00EE6F16" w:rsidRDefault="00EE6F16"/>
    <w:p w14:paraId="671C907F" w14:textId="77777777" w:rsidR="00EE6F16" w:rsidRPr="00EE6F16" w:rsidRDefault="00EE6F16">
      <w:pPr>
        <w:rPr>
          <w:b/>
        </w:rPr>
      </w:pPr>
      <w:r w:rsidRPr="00EE6F16">
        <w:rPr>
          <w:b/>
        </w:rPr>
        <w:t>7. Other Relevant Insights</w:t>
      </w:r>
    </w:p>
    <w:p w14:paraId="2639B890" w14:textId="77777777" w:rsidR="00EE6F16" w:rsidRDefault="00EE6F16">
      <w:r>
        <w:t>In the Greek translation of the Old Testament (the Septuagint), shachah is consistently translated using the Greek verb proskuneo. This Greek term shares a similar physical background, meaning to fall down and worship, or to kiss the hand toward someone in token of reverence. This linguistic bridge carries the concrete, physical imagery of Old Testament worship directly into the New Testament, where Jesus declares that true worshipers must worship the Father "in spirit and truth" (John 4:24), still retaining the underlying posture of complete heart-surrender.</w:t>
      </w:r>
    </w:p>
    <w:p w14:paraId="79A50843" w14:textId="77777777" w:rsidR="00EE6F16" w:rsidRDefault="00EE6F16"/>
    <w:p w14:paraId="2D5848C3" w14:textId="77777777" w:rsidR="00EE6F16" w:rsidRPr="00EE6F16" w:rsidRDefault="00EE6F16">
      <w:pPr>
        <w:rPr>
          <w:b/>
        </w:rPr>
      </w:pPr>
      <w:r w:rsidRPr="00EE6F16">
        <w:rPr>
          <w:b/>
        </w:rPr>
        <w:t>8. References</w:t>
      </w:r>
    </w:p>
    <w:p w14:paraId="35972DC6" w14:textId="77777777" w:rsidR="00EE6F16" w:rsidRDefault="00EE6F16">
      <w:r>
        <w:t>• Brown, F., Driver, S. R., &amp; Briggs, C. A. Brown-Driver-Briggs Hebrew and English Lexicon.</w:t>
      </w:r>
    </w:p>
    <w:p w14:paraId="62575070" w14:textId="77777777" w:rsidR="00EE6F16" w:rsidRDefault="00EE6F16">
      <w:r>
        <w:t>• Harris, R. L., Archer, G. L., &amp; Waltke, B. K. Theological Wordbook of the Old Testament.</w:t>
      </w:r>
    </w:p>
    <w:p w14:paraId="3B9F47E6" w14:textId="77777777" w:rsidR="00EE6F16" w:rsidRDefault="00EE6F16">
      <w:r>
        <w:t>• Koehler, L., Baumgartner, W., &amp; Stamm, J. J. The Hebrew and Aramaic Lexicon of the Old Testament.</w:t>
      </w:r>
    </w:p>
    <w:p w14:paraId="626199A3" w14:textId="77777777" w:rsidR="00EE6F16" w:rsidRDefault="00EE6F16">
      <w:r>
        <w:t>• VanGemeren, W. A. New International Dictionary of Old Testament Theology and Exegesis.</w:t>
      </w:r>
    </w:p>
    <w:p w14:paraId="7390DB6F" w14:textId="7609FC1D" w:rsidR="004C5552" w:rsidRDefault="00EE6F16">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F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6F1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CF645"/>
  <w15:chartTrackingRefBased/>
  <w15:docId w15:val="{35EEDE49-1243-4CFA-8D7D-78ABFAEC3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6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6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F16"/>
    <w:rPr>
      <w:rFonts w:eastAsiaTheme="majorEastAsia" w:cstheme="majorBidi"/>
      <w:color w:val="272727" w:themeColor="text1" w:themeTint="D8"/>
    </w:rPr>
  </w:style>
  <w:style w:type="paragraph" w:styleId="Title">
    <w:name w:val="Title"/>
    <w:basedOn w:val="Normal"/>
    <w:next w:val="Normal"/>
    <w:link w:val="TitleChar"/>
    <w:uiPriority w:val="10"/>
    <w:qFormat/>
    <w:rsid w:val="00EE6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F16"/>
    <w:pPr>
      <w:spacing w:before="160"/>
      <w:jc w:val="center"/>
    </w:pPr>
    <w:rPr>
      <w:i/>
      <w:iCs/>
      <w:color w:val="404040" w:themeColor="text1" w:themeTint="BF"/>
    </w:rPr>
  </w:style>
  <w:style w:type="character" w:customStyle="1" w:styleId="QuoteChar">
    <w:name w:val="Quote Char"/>
    <w:basedOn w:val="DefaultParagraphFont"/>
    <w:link w:val="Quote"/>
    <w:uiPriority w:val="29"/>
    <w:rsid w:val="00EE6F16"/>
    <w:rPr>
      <w:i/>
      <w:iCs/>
      <w:color w:val="404040" w:themeColor="text1" w:themeTint="BF"/>
    </w:rPr>
  </w:style>
  <w:style w:type="paragraph" w:styleId="ListParagraph">
    <w:name w:val="List Paragraph"/>
    <w:basedOn w:val="Normal"/>
    <w:uiPriority w:val="34"/>
    <w:qFormat/>
    <w:rsid w:val="00EE6F16"/>
    <w:pPr>
      <w:ind w:left="720"/>
      <w:contextualSpacing/>
    </w:pPr>
  </w:style>
  <w:style w:type="character" w:styleId="IntenseEmphasis">
    <w:name w:val="Intense Emphasis"/>
    <w:basedOn w:val="DefaultParagraphFont"/>
    <w:uiPriority w:val="21"/>
    <w:qFormat/>
    <w:rsid w:val="00EE6F16"/>
    <w:rPr>
      <w:i/>
      <w:iCs/>
      <w:color w:val="2E74B5" w:themeColor="accent1" w:themeShade="BF"/>
    </w:rPr>
  </w:style>
  <w:style w:type="paragraph" w:styleId="IntenseQuote">
    <w:name w:val="Intense Quote"/>
    <w:basedOn w:val="Normal"/>
    <w:next w:val="Normal"/>
    <w:link w:val="IntenseQuoteChar"/>
    <w:uiPriority w:val="30"/>
    <w:qFormat/>
    <w:rsid w:val="00EE6F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6F16"/>
    <w:rPr>
      <w:i/>
      <w:iCs/>
      <w:color w:val="2E74B5" w:themeColor="accent1" w:themeShade="BF"/>
    </w:rPr>
  </w:style>
  <w:style w:type="character" w:styleId="IntenseReference">
    <w:name w:val="Intense Reference"/>
    <w:basedOn w:val="DefaultParagraphFont"/>
    <w:uiPriority w:val="32"/>
    <w:qFormat/>
    <w:rsid w:val="00EE6F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4828</Characters>
  <Application>Microsoft Office Word</Application>
  <DocSecurity>0</DocSecurity>
  <Lines>40</Lines>
  <Paragraphs>11</Paragraphs>
  <ScaleCrop>false</ScaleCrop>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2026-08-14T11:14:00Z</dcterms:created>
  <dcterms:modified xsi:type="dcterms:W3CDTF">2026-08-14T11:14:00Z</dcterms:modified>
</cp:coreProperties>
</file>