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119CF" w14:textId="77777777" w:rsidR="00913858" w:rsidRPr="00913858" w:rsidRDefault="00913858">
      <w:pPr>
        <w:rPr>
          <w:b/>
        </w:rPr>
      </w:pPr>
      <w:r w:rsidRPr="00913858">
        <w:rPr>
          <w:b/>
        </w:rPr>
        <w:t>ARK - ( 'arôn , Strong's H727 )</w:t>
      </w:r>
    </w:p>
    <w:p w14:paraId="71EFF742" w14:textId="77777777" w:rsidR="00913858" w:rsidRDefault="00913858">
      <w:r w:rsidRPr="00913858">
        <w:rPr>
          <w:b/>
        </w:rPr>
        <w:t>Summary:</w:t>
      </w:r>
    </w:p>
    <w:p w14:paraId="5AC959DE" w14:textId="77777777" w:rsidR="00913858" w:rsidRDefault="00913858">
      <w:r>
        <w:t>The Hebrew word 'arôn refers to a chest, box, or coffin. In the Old Testament, it most famously designates the Ark of the Covenant—the sacred chest made of acacia wood overlaid with gold that housed the tablets of the Testimony. It serves as the physical manifestation of God's holy presence, throne, and covenant faithfulness among His people. In Exodus 35:12, as Moses commands the tabernacle's construction, the ark stands as the central piece of sacred furniture, representing the dwelling place of God's glory and the place where atonement is made.</w:t>
      </w:r>
    </w:p>
    <w:p w14:paraId="2ACF80AF" w14:textId="77777777" w:rsidR="00913858" w:rsidRDefault="00913858"/>
    <w:p w14:paraId="12D42376" w14:textId="77777777" w:rsidR="00913858" w:rsidRDefault="00913858">
      <w:r w:rsidRPr="00913858">
        <w:rPr>
          <w:b/>
        </w:rPr>
        <w:t>Full Study:</w:t>
      </w:r>
    </w:p>
    <w:p w14:paraId="7A529F6E" w14:textId="77777777" w:rsidR="00913858" w:rsidRDefault="00913858"/>
    <w:p w14:paraId="0227EC5A" w14:textId="77777777" w:rsidR="00913858" w:rsidRPr="00913858" w:rsidRDefault="00913858">
      <w:pPr>
        <w:rPr>
          <w:b/>
        </w:rPr>
      </w:pPr>
      <w:r w:rsidRPr="00913858">
        <w:rPr>
          <w:b/>
        </w:rPr>
        <w:t>1. Word Picture / Background</w:t>
      </w:r>
    </w:p>
    <w:p w14:paraId="1AA90D48" w14:textId="77777777" w:rsidR="00913858" w:rsidRDefault="00913858">
      <w:r>
        <w:t>• The root of 'arôn likely connects to a verb meaning to gather or pluck, suggesting a container where items are gathered and stored.</w:t>
      </w:r>
    </w:p>
    <w:p w14:paraId="6369AA2A" w14:textId="77777777" w:rsidR="00913858" w:rsidRDefault="00913858">
      <w:r>
        <w:t>• Historically, the word is used for everyday containers, such as a money-box with a hole in the lid or a mummy-case.</w:t>
      </w:r>
    </w:p>
    <w:p w14:paraId="72DBA685" w14:textId="77777777" w:rsidR="00913858" w:rsidRDefault="00913858">
      <w:r>
        <w:t>• By designating the most sacred object in Israel's worship as an 'arôn, the Scripture uses a familiar, functional term—a chest—but elevates it through its materials (acacia wood and pure gold) and its unique contents to represent the heavenly throne room on earth.</w:t>
      </w:r>
    </w:p>
    <w:p w14:paraId="13EF3745" w14:textId="77777777" w:rsidR="00913858" w:rsidRDefault="00913858">
      <w:r>
        <w:t>• Unlike the elaborate, heavy stone sarcophagi or cultic chests of Egypt, the wilderness ark was designed to be portable, fitted with rings and poles, signifying a God who moves with and journeys alongside His people.</w:t>
      </w:r>
    </w:p>
    <w:p w14:paraId="2863E2F0" w14:textId="77777777" w:rsidR="00913858" w:rsidRDefault="00913858"/>
    <w:p w14:paraId="4BBA6CDD" w14:textId="77777777" w:rsidR="00913858" w:rsidRPr="00913858" w:rsidRDefault="00913858">
      <w:pPr>
        <w:rPr>
          <w:b/>
        </w:rPr>
      </w:pPr>
      <w:r w:rsidRPr="00913858">
        <w:rPr>
          <w:b/>
        </w:rPr>
        <w:t>2. Meaning / Lexical Definition</w:t>
      </w:r>
    </w:p>
    <w:p w14:paraId="789B6233" w14:textId="77777777" w:rsidR="00913858" w:rsidRDefault="00913858">
      <w:r>
        <w:t>• 'arôn denotes a chest, box, or container.</w:t>
      </w:r>
    </w:p>
    <w:p w14:paraId="07DC0EF6" w14:textId="77777777" w:rsidR="00913858" w:rsidRDefault="00913858">
      <w:r>
        <w:t>• In its general, non-tabernacle usage, it refers to:</w:t>
      </w:r>
    </w:p>
    <w:p w14:paraId="6A76E895" w14:textId="77777777" w:rsidR="00913858" w:rsidRDefault="00913858">
      <w:r>
        <w:t>• A coffin or mummy-case, specifically used for the bones of Joseph in Egypt (Genesis 50:26).</w:t>
      </w:r>
    </w:p>
    <w:p w14:paraId="2D78A126" w14:textId="77777777" w:rsidR="00913858" w:rsidRDefault="00913858">
      <w:r>
        <w:t>• A contribution chest or money box placed in the temple to collect funds for repairs (2 Kings 12:9-10; 2 Chronicles 24:8-11).</w:t>
      </w:r>
    </w:p>
    <w:p w14:paraId="5AEAA52A" w14:textId="77777777" w:rsidR="00913858" w:rsidRDefault="00913858">
      <w:r>
        <w:t>• In its specific, sacred usage, it refers to the Ark of the Testimony ('arôn ha-'edut) or the Ark of the Covenant ('arôn hab-berit). This was a rectangular chest measuring 2.5 cubits long, 1.5 cubits wide, and 1.5 cubits high, covered inside and out with pure gold, topped by the mercy seat with two cherubim.</w:t>
      </w:r>
    </w:p>
    <w:p w14:paraId="01CBEC0B" w14:textId="77777777" w:rsidR="00913858" w:rsidRDefault="00913858"/>
    <w:p w14:paraId="126193BF" w14:textId="77777777" w:rsidR="00913858" w:rsidRPr="00913858" w:rsidRDefault="00913858">
      <w:pPr>
        <w:rPr>
          <w:b/>
        </w:rPr>
      </w:pPr>
      <w:r w:rsidRPr="00913858">
        <w:rPr>
          <w:b/>
        </w:rPr>
        <w:t>3. Usage and Word Pictures</w:t>
      </w:r>
    </w:p>
    <w:p w14:paraId="30D1983F" w14:textId="77777777" w:rsidR="00913858" w:rsidRDefault="00913858">
      <w:r>
        <w:t>• The word is never used for Noah’s ark or the reed basket that saved baby Moses; those are designated by the Hebrew word tebah. The distinction is vital: tebah is a vessel of rescue from water, while 'arôn is a repository of holy covenant.</w:t>
      </w:r>
    </w:p>
    <w:p w14:paraId="2C2B10E2" w14:textId="77777777" w:rsidR="00913858" w:rsidRDefault="00913858">
      <w:r>
        <w:t>• The ark acts as a footstool for God's invisible throne. In ancient Near Eastern iconography, a king's footstool often doubled as a chest containing the treaties made with his vassals. Thus, the 'arôn holding the tablets of the Law represents the footstool of Yahweh's heavenly throne, containing the terms of His covenant with Israel.</w:t>
      </w:r>
    </w:p>
    <w:p w14:paraId="5032B9E8" w14:textId="77777777" w:rsidR="00913858" w:rsidRDefault="00913858"/>
    <w:p w14:paraId="7FFD69A0" w14:textId="77777777" w:rsidR="00913858" w:rsidRPr="00913858" w:rsidRDefault="00913858">
      <w:pPr>
        <w:rPr>
          <w:b/>
        </w:rPr>
      </w:pPr>
      <w:r w:rsidRPr="00913858">
        <w:rPr>
          <w:b/>
        </w:rPr>
        <w:t>4. Theological Implications</w:t>
      </w:r>
    </w:p>
    <w:p w14:paraId="03ADF8AF" w14:textId="77777777" w:rsidR="00913858" w:rsidRDefault="00913858">
      <w:r>
        <w:t>• The Presence of God: The ark was the focal point of God's localized presence. God promised to meet with Moses and speak to him from above the mercy seat, from between the two cherubim (Exodus 25:22).</w:t>
      </w:r>
    </w:p>
    <w:p w14:paraId="7000CB9D" w14:textId="77777777" w:rsidR="00913858" w:rsidRDefault="00913858">
      <w:r>
        <w:t>• The Standard of Holiness: Inside the ark were the two tablets of the Testimony (the Ten Commandments), representing God’s righteous standards. This highlights that God’s presence is always founded upon His moral law and truth.</w:t>
      </w:r>
    </w:p>
    <w:p w14:paraId="33CCFF1B" w14:textId="77777777" w:rsidR="00913858" w:rsidRDefault="00913858">
      <w:r>
        <w:t>• Atonement and Mercy: While the law inside the ark demanded judgment for disobedience, the mercy seat covered the chest. On the Day of Atonement, the high priest sprinkled blood on this cover, demonstrating that mercy triumphs over judgment through sacrificial substitution.</w:t>
      </w:r>
    </w:p>
    <w:p w14:paraId="341A0109" w14:textId="77777777" w:rsidR="00913858" w:rsidRDefault="00913858"/>
    <w:p w14:paraId="61ABF99B" w14:textId="77777777" w:rsidR="00913858" w:rsidRPr="00913858" w:rsidRDefault="00913858">
      <w:pPr>
        <w:rPr>
          <w:b/>
        </w:rPr>
      </w:pPr>
      <w:r w:rsidRPr="00913858">
        <w:rPr>
          <w:b/>
        </w:rPr>
        <w:t>5. Contextual Nuance in the Passage</w:t>
      </w:r>
    </w:p>
    <w:p w14:paraId="420C70F0" w14:textId="77777777" w:rsidR="00913858" w:rsidRDefault="00913858">
      <w:r>
        <w:t>• In Exodus 35:12, Moses is listing the items the skilled craftsmen must produce for the Tabernacle.</w:t>
      </w:r>
    </w:p>
    <w:p w14:paraId="6E3725E5" w14:textId="77777777" w:rsidR="00913858" w:rsidRDefault="00913858">
      <w:r>
        <w:t>• Mentioning "the ark and its poles" reminds the congregation of both the holiness and the mobility of God’s presence. The poles were never to be removed from the ark (Exodus 25:15), emphasizing that God’s presence cannot be casually handled or domesticate. It must be approached with reverent care according to His exact instructions.</w:t>
      </w:r>
    </w:p>
    <w:p w14:paraId="5B1AB802" w14:textId="77777777" w:rsidR="00913858" w:rsidRDefault="00913858">
      <w:r>
        <w:t>• The sequence is instructive: the ark is mentioned first among the sanctuary's interior furnishings, highlighting its supreme importance as the heart of the Tabernacle.</w:t>
      </w:r>
    </w:p>
    <w:p w14:paraId="6D0F2A75" w14:textId="77777777" w:rsidR="00913858" w:rsidRDefault="00913858"/>
    <w:p w14:paraId="231A98F4" w14:textId="77777777" w:rsidR="00913858" w:rsidRPr="00913858" w:rsidRDefault="00913858">
      <w:pPr>
        <w:rPr>
          <w:b/>
        </w:rPr>
      </w:pPr>
      <w:r w:rsidRPr="00913858">
        <w:rPr>
          <w:b/>
        </w:rPr>
        <w:t>6. Key Uses in Other Verses (NKJV)</w:t>
      </w:r>
    </w:p>
    <w:p w14:paraId="15908820" w14:textId="77777777" w:rsidR="00913858" w:rsidRDefault="00913858">
      <w:r>
        <w:t>• Genesis 50:26 – "So Joseph died, being one hundred and ten years old; and they embalmed him, and he was put in a coffin in Egypt."</w:t>
      </w:r>
    </w:p>
    <w:p w14:paraId="54F835B1" w14:textId="77777777" w:rsidR="00913858" w:rsidRDefault="00913858">
      <w:r>
        <w:t>• Exodus 25:10 – "And they shall make an ark of acacia wood; two and a half cubits shall be its length, a cubit and a half its width, and a cubit and a half its height."</w:t>
      </w:r>
    </w:p>
    <w:p w14:paraId="52776A2E" w14:textId="77777777" w:rsidR="00913858" w:rsidRDefault="00913858">
      <w:r>
        <w:t>• Joshua 3:6 – "Then Joshua spoke to the priests, saying, 'Take up the ark of the covenant and cross over before the people.' So they took up the ark of the covenant and went before the people."</w:t>
      </w:r>
    </w:p>
    <w:p w14:paraId="7ADB9A64" w14:textId="77777777" w:rsidR="00913858" w:rsidRDefault="00913858">
      <w:r>
        <w:t>• 2 Kings 12:9 – "Then Jehoiada the priest took a chest, bored a hole in its lid, and set it beside the altar, on the right side as one comes into the house of the LORD..."</w:t>
      </w:r>
    </w:p>
    <w:p w14:paraId="0D2F7DAC" w14:textId="77777777" w:rsidR="00913858" w:rsidRDefault="00913858">
      <w:r>
        <w:t>• 1 Chronicles 15:2 – "Then David said, 'No one may carry the ark of God but the Levites, for the LORD has chosen them to carry the ark of God and to minister to Him forever.'"</w:t>
      </w:r>
    </w:p>
    <w:p w14:paraId="5B9F7E6F" w14:textId="77777777" w:rsidR="00913858" w:rsidRDefault="00913858"/>
    <w:p w14:paraId="08798B09" w14:textId="77777777" w:rsidR="00913858" w:rsidRPr="00913858" w:rsidRDefault="00913858">
      <w:pPr>
        <w:rPr>
          <w:b/>
        </w:rPr>
      </w:pPr>
      <w:r w:rsidRPr="00913858">
        <w:rPr>
          <w:b/>
        </w:rPr>
        <w:t>7. Other Relevant Insights</w:t>
      </w:r>
    </w:p>
    <w:p w14:paraId="23989EF0" w14:textId="77777777" w:rsidR="00913858" w:rsidRDefault="00913858">
      <w:r>
        <w:t>• The ark went through various historical phases: leading Israel through the wilderness, dividing the Jordan, bringing down the walls of Jericho, being captured by the Philistines, residing in the house of Obed-Edom, brought to Jerusalem by David, and finally placed in Solomon's Temple.</w:t>
      </w:r>
    </w:p>
    <w:p w14:paraId="74ECB5C6" w14:textId="77777777" w:rsidR="00913858" w:rsidRDefault="00913858">
      <w:r>
        <w:t>• The ultimate fate of the earthly ark remains unknown after the Babylonian exile (Jeremiah 3:16). However, the Book of Revelation reveals its ultimate spiritual reality: "Then the temple of God was opened in heaven, and the ark of His covenant was seen in His temple" (Revelation 11:19).</w:t>
      </w:r>
    </w:p>
    <w:p w14:paraId="06852881" w14:textId="77777777" w:rsidR="00913858" w:rsidRDefault="00913858">
      <w:r>
        <w:t>• For the Christian teacher, the ark is a profound type of Jesus Christ. He is the ultimate dwelling place of God among men (John 1:14), in whom are hidden all the treasures of wisdom and knowledge, who fulfilled the Law (contained inside the ark), and who serves as our ultimate propitiation or mercy seat (Romans 3:25).</w:t>
      </w:r>
    </w:p>
    <w:p w14:paraId="7A3AFFB5" w14:textId="77777777" w:rsidR="00913858" w:rsidRDefault="00913858"/>
    <w:p w14:paraId="34BA8557" w14:textId="77777777" w:rsidR="00913858" w:rsidRPr="00913858" w:rsidRDefault="00913858">
      <w:pPr>
        <w:rPr>
          <w:b/>
        </w:rPr>
      </w:pPr>
      <w:r w:rsidRPr="00913858">
        <w:rPr>
          <w:b/>
        </w:rPr>
        <w:t>8. References</w:t>
      </w:r>
    </w:p>
    <w:p w14:paraId="2EAF889E" w14:textId="77777777" w:rsidR="00913858" w:rsidRDefault="00913858">
      <w:r>
        <w:t>• Brown, Francis, S.R. Driver, and Charles A. Briggs. The Brown-Driver-Briggs Hebrew and English Lexicon.</w:t>
      </w:r>
    </w:p>
    <w:p w14:paraId="1793CBE2" w14:textId="77777777" w:rsidR="00913858" w:rsidRDefault="00913858">
      <w:r>
        <w:t>• Harris, R. Laird, Gleason L. Archer Jr., and Bruce K. Waltke. Theological Wordbook of the Old Testament.</w:t>
      </w:r>
    </w:p>
    <w:p w14:paraId="45CD2D80" w14:textId="77777777" w:rsidR="00913858" w:rsidRDefault="00913858">
      <w:r>
        <w:t>• Koehler, Ludwig, and Walter Baumgartner. The Hebrew and Aramaic Lexicon of the Old Testament.</w:t>
      </w:r>
    </w:p>
    <w:p w14:paraId="135D8B59" w14:textId="77777777" w:rsidR="00913858" w:rsidRDefault="00913858">
      <w:r>
        <w:t>• VanGemeren, Willem A., ed. New International Dictionary of Old Testament Theology and Exegesis.</w:t>
      </w:r>
    </w:p>
    <w:p w14:paraId="3C10447A" w14:textId="06B79267" w:rsidR="004C5552" w:rsidRDefault="00913858">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85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13858"/>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F45D1"/>
  <w15:chartTrackingRefBased/>
  <w15:docId w15:val="{DA3CD7E8-524D-4650-AF5B-BE1EB7CA6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138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38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38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38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138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38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38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3858"/>
    <w:rPr>
      <w:rFonts w:eastAsiaTheme="majorEastAsia" w:cstheme="majorBidi"/>
      <w:color w:val="272727" w:themeColor="text1" w:themeTint="D8"/>
    </w:rPr>
  </w:style>
  <w:style w:type="paragraph" w:styleId="Title">
    <w:name w:val="Title"/>
    <w:basedOn w:val="Normal"/>
    <w:next w:val="Normal"/>
    <w:link w:val="TitleChar"/>
    <w:uiPriority w:val="10"/>
    <w:qFormat/>
    <w:rsid w:val="009138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38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38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38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3858"/>
    <w:pPr>
      <w:spacing w:before="160"/>
      <w:jc w:val="center"/>
    </w:pPr>
    <w:rPr>
      <w:i/>
      <w:iCs/>
      <w:color w:val="404040" w:themeColor="text1" w:themeTint="BF"/>
    </w:rPr>
  </w:style>
  <w:style w:type="character" w:customStyle="1" w:styleId="QuoteChar">
    <w:name w:val="Quote Char"/>
    <w:basedOn w:val="DefaultParagraphFont"/>
    <w:link w:val="Quote"/>
    <w:uiPriority w:val="29"/>
    <w:rsid w:val="00913858"/>
    <w:rPr>
      <w:i/>
      <w:iCs/>
      <w:color w:val="404040" w:themeColor="text1" w:themeTint="BF"/>
    </w:rPr>
  </w:style>
  <w:style w:type="paragraph" w:styleId="ListParagraph">
    <w:name w:val="List Paragraph"/>
    <w:basedOn w:val="Normal"/>
    <w:uiPriority w:val="34"/>
    <w:qFormat/>
    <w:rsid w:val="00913858"/>
    <w:pPr>
      <w:ind w:left="720"/>
      <w:contextualSpacing/>
    </w:pPr>
  </w:style>
  <w:style w:type="character" w:styleId="IntenseEmphasis">
    <w:name w:val="Intense Emphasis"/>
    <w:basedOn w:val="DefaultParagraphFont"/>
    <w:uiPriority w:val="21"/>
    <w:qFormat/>
    <w:rsid w:val="00913858"/>
    <w:rPr>
      <w:i/>
      <w:iCs/>
      <w:color w:val="2E74B5" w:themeColor="accent1" w:themeShade="BF"/>
    </w:rPr>
  </w:style>
  <w:style w:type="paragraph" w:styleId="IntenseQuote">
    <w:name w:val="Intense Quote"/>
    <w:basedOn w:val="Normal"/>
    <w:next w:val="Normal"/>
    <w:link w:val="IntenseQuoteChar"/>
    <w:uiPriority w:val="30"/>
    <w:qFormat/>
    <w:rsid w:val="0091385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13858"/>
    <w:rPr>
      <w:i/>
      <w:iCs/>
      <w:color w:val="2E74B5" w:themeColor="accent1" w:themeShade="BF"/>
    </w:rPr>
  </w:style>
  <w:style w:type="character" w:styleId="IntenseReference">
    <w:name w:val="Intense Reference"/>
    <w:basedOn w:val="DefaultParagraphFont"/>
    <w:uiPriority w:val="32"/>
    <w:qFormat/>
    <w:rsid w:val="0091385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946</Words>
  <Characters>5393</Characters>
  <Application>Microsoft Office Word</Application>
  <DocSecurity>0</DocSecurity>
  <Lines>44</Lines>
  <Paragraphs>12</Paragraphs>
  <ScaleCrop>false</ScaleCrop>
  <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2026-08-14T11:15:00Z</dcterms:created>
  <dcterms:modified xsi:type="dcterms:W3CDTF">2026-08-14T11:15:00Z</dcterms:modified>
</cp:coreProperties>
</file>