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A818B" w14:textId="77777777" w:rsidR="00587E9A" w:rsidRPr="00587E9A" w:rsidRDefault="00587E9A">
      <w:pPr>
        <w:rPr>
          <w:b/>
        </w:rPr>
      </w:pPr>
      <w:r w:rsidRPr="00587E9A">
        <w:rPr>
          <w:b/>
        </w:rPr>
        <w:t>SPUN - ( tawah , Strong's H2901 )</w:t>
      </w:r>
    </w:p>
    <w:p w14:paraId="7A8C4EEC" w14:textId="77777777" w:rsidR="00587E9A" w:rsidRDefault="00587E9A">
      <w:r w:rsidRPr="00587E9A">
        <w:rPr>
          <w:b/>
        </w:rPr>
        <w:t>Summary:</w:t>
      </w:r>
    </w:p>
    <w:p w14:paraId="431424A0" w14:textId="77777777" w:rsidR="00587E9A" w:rsidRDefault="00587E9A">
      <w:r>
        <w:t>The Hebrew verb tawah refers to the physical act of spinning raw fibers, such as flax, wool, or goat hair, into yarn or thread. In the context of the wilderness tabernacle, this term highlights the consecrated, highly skilled craftsmanship of the Hebrew women. Rather than a mundane chore, spinning was elevated to a sacred art form, demonstrating that God-given wisdom (chokmah) is expressed not only in intellectual or leadership capacities but also through practical, hands-on service. This word underscores the truth that every detail of worship, including the raw materials of the sanctuary, is worthy of dedicated, skillful preparation.</w:t>
      </w:r>
    </w:p>
    <w:p w14:paraId="54937D0A" w14:textId="77777777" w:rsidR="00587E9A" w:rsidRDefault="00587E9A"/>
    <w:p w14:paraId="1FC0E0B3" w14:textId="77777777" w:rsidR="00587E9A" w:rsidRDefault="00587E9A">
      <w:r w:rsidRPr="00587E9A">
        <w:rPr>
          <w:b/>
        </w:rPr>
        <w:t>Full Study:</w:t>
      </w:r>
    </w:p>
    <w:p w14:paraId="4B99E43D" w14:textId="77777777" w:rsidR="00587E9A" w:rsidRDefault="00587E9A"/>
    <w:p w14:paraId="4D80FDAB" w14:textId="77777777" w:rsidR="00587E9A" w:rsidRPr="00587E9A" w:rsidRDefault="00587E9A">
      <w:pPr>
        <w:rPr>
          <w:b/>
        </w:rPr>
      </w:pPr>
      <w:r w:rsidRPr="00587E9A">
        <w:rPr>
          <w:b/>
        </w:rPr>
        <w:t>1. Word Picture / Background</w:t>
      </w:r>
    </w:p>
    <w:p w14:paraId="6122AE14" w14:textId="77777777" w:rsidR="00587E9A" w:rsidRDefault="00587E9A">
      <w:r>
        <w:t>In the ancient Near East, spinning was an essential, daily domestic task almost exclusively performed by women. Raw wool, flax, or goat hair had to be drawn out and twisted continuously to form strong, usable threads. This was accomplished using a simple hand spindle and distaff, as heavy machinery did not exist. The spindle, a weighted wooden stick, was dropped and spun to twist the fibers together. Because it required consistency, patience, and fine motor control, spinning was highly respected as a craft. The word tawah represents this rhythmic, manual process of transforming raw, chaotic clumps of fiber into structured, beautiful, and useful threads.</w:t>
      </w:r>
    </w:p>
    <w:p w14:paraId="7CE41784" w14:textId="77777777" w:rsidR="00587E9A" w:rsidRDefault="00587E9A"/>
    <w:p w14:paraId="72351669" w14:textId="77777777" w:rsidR="00587E9A" w:rsidRPr="00587E9A" w:rsidRDefault="00587E9A">
      <w:pPr>
        <w:rPr>
          <w:b/>
        </w:rPr>
      </w:pPr>
      <w:r w:rsidRPr="00587E9A">
        <w:rPr>
          <w:b/>
        </w:rPr>
        <w:t>2. Meaning / Lexical Definition</w:t>
      </w:r>
    </w:p>
    <w:p w14:paraId="2EFE803F" w14:textId="77777777" w:rsidR="00587E9A" w:rsidRDefault="00587E9A">
      <w:r>
        <w:t>The verb tawah is a primitive root that means "to spin." In the Qal stem, which is its only usage in the Hebrew Bible, it refers to the direct action of spinning yarn. The semantic range is very narrow and specific to textile production. Unlike other Hebrew words associated with weaving (arag) or embroidering (raquam), tawah specifically denotes the initial stage of fabric creation: drawing out and twisting the raw fibers into thread.</w:t>
      </w:r>
    </w:p>
    <w:p w14:paraId="0945ADA1" w14:textId="77777777" w:rsidR="00587E9A" w:rsidRDefault="00587E9A"/>
    <w:p w14:paraId="39C8579C" w14:textId="77777777" w:rsidR="00587E9A" w:rsidRPr="00587E9A" w:rsidRDefault="00587E9A">
      <w:pPr>
        <w:rPr>
          <w:b/>
        </w:rPr>
      </w:pPr>
      <w:r w:rsidRPr="00587E9A">
        <w:rPr>
          <w:b/>
        </w:rPr>
        <w:t>3. Usage and Word Pictures</w:t>
      </w:r>
    </w:p>
    <w:p w14:paraId="2530EE2A" w14:textId="77777777" w:rsidR="00587E9A" w:rsidRDefault="00587E9A">
      <w:r>
        <w:t>The verb tawah is exceptionally rare, appearing only twice in the entire Old Testament (Exodus 35:25 and Exodus 35:26). While it does not carry an elaborate metaphorical sense in the biblical text, the physical action itself serves as a profound picture of preparation and diligence. Before the beautiful curtains of the Tabernacle could be woven, dyed, or embroidered, the thread itself had to be spun. The quiet, repetitive, and hidden work of spinning illustrates the foundational labor required to make public worship possible.</w:t>
      </w:r>
    </w:p>
    <w:p w14:paraId="2CB82A5C" w14:textId="77777777" w:rsidR="00587E9A" w:rsidRDefault="00587E9A"/>
    <w:p w14:paraId="50661A76" w14:textId="77777777" w:rsidR="00587E9A" w:rsidRPr="00587E9A" w:rsidRDefault="00587E9A">
      <w:pPr>
        <w:rPr>
          <w:b/>
        </w:rPr>
      </w:pPr>
      <w:r w:rsidRPr="00587E9A">
        <w:rPr>
          <w:b/>
        </w:rPr>
        <w:t>4. Theological Implications</w:t>
      </w:r>
    </w:p>
    <w:p w14:paraId="2B85CBBA" w14:textId="77777777" w:rsidR="00587E9A" w:rsidRDefault="00587E9A">
      <w:r>
        <w:t>The theological significance of tawah lies in its connection to the concept of wisdom (chokmah). In Exodus 35, the women who spun the yarn are described as "wise-hearted" (NKJV: "gifted of heart"). In Hebrew thought, wisdom is not merely theoretical knowledge; it is the practical skill to live rightly and create beautifully in accordance with God's design. By using tawah to describe the women's work, the text sanctifies physical labor. God did not miraculously rain down finished textiles from heaven; instead, He chose to dwell in a tent made from materials spun by the hands of His people. This reveals that God values human agency, everyday skills, and cooperative labor in the building of His kingdom.</w:t>
      </w:r>
    </w:p>
    <w:p w14:paraId="69F62096" w14:textId="77777777" w:rsidR="00587E9A" w:rsidRDefault="00587E9A"/>
    <w:p w14:paraId="7E90C3AD" w14:textId="77777777" w:rsidR="00587E9A" w:rsidRPr="00587E9A" w:rsidRDefault="00587E9A">
      <w:pPr>
        <w:rPr>
          <w:b/>
        </w:rPr>
      </w:pPr>
      <w:r w:rsidRPr="00587E9A">
        <w:rPr>
          <w:b/>
        </w:rPr>
        <w:t>5. Contextual Nuance in the Passage</w:t>
      </w:r>
    </w:p>
    <w:p w14:paraId="025D060E" w14:textId="77777777" w:rsidR="00587E9A" w:rsidRDefault="00587E9A">
      <w:r>
        <w:t>In Exodus 35:25, the women spun "blue, purple, and scarlet thread, and fine linen." These colors and materials were highly valuable and carried royal and priestly significance. In the very next verse (v. 26), other women spun "goat hair." Spinning goat hair was an even more challenging task because the fibers are coarse, stiff, and short, requiring a distinct level of expertise to spin into a strong, waterproof thread suitable for the Tabernacle's outer protective coverings. The immediate context of Exodus 35 shows a community fully mobilized by a willing heart, where even the domestic art of spinning is elevated to a priestly service.</w:t>
      </w:r>
    </w:p>
    <w:p w14:paraId="2379010B" w14:textId="77777777" w:rsidR="00587E9A" w:rsidRDefault="00587E9A"/>
    <w:p w14:paraId="7FE82A83" w14:textId="77777777" w:rsidR="00587E9A" w:rsidRPr="00587E9A" w:rsidRDefault="00587E9A">
      <w:pPr>
        <w:rPr>
          <w:b/>
        </w:rPr>
      </w:pPr>
      <w:r w:rsidRPr="00587E9A">
        <w:rPr>
          <w:b/>
        </w:rPr>
        <w:t>6. Key Uses in Other Verses (NKJV)</w:t>
      </w:r>
    </w:p>
    <w:p w14:paraId="78AF6F0F" w14:textId="77777777" w:rsidR="00587E9A" w:rsidRDefault="00587E9A">
      <w:r>
        <w:t>• Exodus 35:25: "All the women who were wise-hearted spun with their hands, and brought what they had spun, of blue, purple, and scarlet, and fine linen."</w:t>
      </w:r>
    </w:p>
    <w:p w14:paraId="1C679A35" w14:textId="77777777" w:rsidR="00587E9A" w:rsidRDefault="00587E9A">
      <w:r>
        <w:t>• Exodus 35:26: "And all the women whose hearts stirred with wisdom spun the goat hair."</w:t>
      </w:r>
    </w:p>
    <w:p w14:paraId="33046A5B" w14:textId="77777777" w:rsidR="00587E9A" w:rsidRDefault="00587E9A"/>
    <w:p w14:paraId="46E186E5" w14:textId="77777777" w:rsidR="00587E9A" w:rsidRPr="00587E9A" w:rsidRDefault="00587E9A">
      <w:pPr>
        <w:rPr>
          <w:b/>
        </w:rPr>
      </w:pPr>
      <w:r w:rsidRPr="00587E9A">
        <w:rPr>
          <w:b/>
        </w:rPr>
        <w:t>7. Other Relevant Insights</w:t>
      </w:r>
    </w:p>
    <w:p w14:paraId="1563040F" w14:textId="77777777" w:rsidR="00587E9A" w:rsidRPr="00587E9A" w:rsidRDefault="00587E9A">
      <w:pPr>
        <w:rPr>
          <w:b/>
        </w:rPr>
      </w:pPr>
      <w:r w:rsidRPr="00587E9A">
        <w:rPr>
          <w:b/>
        </w:rPr>
        <w:t>While the verb tawah only occurs in these two verses, the noun forms and related concepts of spinning appear elsewhere in Scripture. For example, the virtuous woman of Proverbs 31:19 "stretches out her hands to the distaff, and her hand holds the spindle." In the New Testament, Jesus references this familiar domestic task in Matthew 6:28, noting that the lilies of the field "neither toil nor spin," yet God clothes them in beauty that surpasses Solomon’s. Together, these passages demonstrate that while spinning is a symbol of human industry and effort, God is the ultimate provider of the raw materials and the beauty they produce.</w:t>
      </w:r>
    </w:p>
    <w:p w14:paraId="09A97359" w14:textId="77777777" w:rsidR="00587E9A" w:rsidRDefault="00587E9A"/>
    <w:p w14:paraId="4FE62FFB" w14:textId="77777777" w:rsidR="00587E9A" w:rsidRPr="00587E9A" w:rsidRDefault="00587E9A">
      <w:pPr>
        <w:rPr>
          <w:b/>
        </w:rPr>
      </w:pPr>
      <w:r w:rsidRPr="00587E9A">
        <w:rPr>
          <w:b/>
        </w:rPr>
        <w:t>8. References</w:t>
      </w:r>
    </w:p>
    <w:p w14:paraId="6570F901" w14:textId="77777777" w:rsidR="00587E9A" w:rsidRDefault="00587E9A">
      <w:r>
        <w:t>• Brown-Driver-Briggs Hebrew and English Lexicon</w:t>
      </w:r>
    </w:p>
    <w:p w14:paraId="349D77CD" w14:textId="77777777" w:rsidR="00587E9A" w:rsidRDefault="00587E9A">
      <w:r>
        <w:t>• Hebrew and Aramaic Lexicon of the Old Testament</w:t>
      </w:r>
    </w:p>
    <w:p w14:paraId="48E8A0D3" w14:textId="77777777" w:rsidR="00587E9A" w:rsidRDefault="00587E9A">
      <w:r>
        <w:t>• Theological Wordbook of the Old Testament</w:t>
      </w:r>
    </w:p>
    <w:p w14:paraId="3392D4C7" w14:textId="1F6E91E6" w:rsidR="004C5552" w:rsidRDefault="00587E9A">
      <w:r>
        <w:t>• Gesenius' Hebrew-Chaldee Lexicon to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E9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87E9A"/>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D6B45"/>
  <w15:chartTrackingRefBased/>
  <w15:docId w15:val="{C406AEC0-05A1-4688-985E-C0AF62A38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87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87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E9A"/>
    <w:rPr>
      <w:rFonts w:eastAsiaTheme="majorEastAsia" w:cstheme="majorBidi"/>
      <w:color w:val="272727" w:themeColor="text1" w:themeTint="D8"/>
    </w:rPr>
  </w:style>
  <w:style w:type="paragraph" w:styleId="Title">
    <w:name w:val="Title"/>
    <w:basedOn w:val="Normal"/>
    <w:next w:val="Normal"/>
    <w:link w:val="TitleChar"/>
    <w:uiPriority w:val="10"/>
    <w:qFormat/>
    <w:rsid w:val="00587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E9A"/>
    <w:pPr>
      <w:spacing w:before="160"/>
      <w:jc w:val="center"/>
    </w:pPr>
    <w:rPr>
      <w:i/>
      <w:iCs/>
      <w:color w:val="404040" w:themeColor="text1" w:themeTint="BF"/>
    </w:rPr>
  </w:style>
  <w:style w:type="character" w:customStyle="1" w:styleId="QuoteChar">
    <w:name w:val="Quote Char"/>
    <w:basedOn w:val="DefaultParagraphFont"/>
    <w:link w:val="Quote"/>
    <w:uiPriority w:val="29"/>
    <w:rsid w:val="00587E9A"/>
    <w:rPr>
      <w:i/>
      <w:iCs/>
      <w:color w:val="404040" w:themeColor="text1" w:themeTint="BF"/>
    </w:rPr>
  </w:style>
  <w:style w:type="paragraph" w:styleId="ListParagraph">
    <w:name w:val="List Paragraph"/>
    <w:basedOn w:val="Normal"/>
    <w:uiPriority w:val="34"/>
    <w:qFormat/>
    <w:rsid w:val="00587E9A"/>
    <w:pPr>
      <w:ind w:left="720"/>
      <w:contextualSpacing/>
    </w:pPr>
  </w:style>
  <w:style w:type="character" w:styleId="IntenseEmphasis">
    <w:name w:val="Intense Emphasis"/>
    <w:basedOn w:val="DefaultParagraphFont"/>
    <w:uiPriority w:val="21"/>
    <w:qFormat/>
    <w:rsid w:val="00587E9A"/>
    <w:rPr>
      <w:i/>
      <w:iCs/>
      <w:color w:val="2E74B5" w:themeColor="accent1" w:themeShade="BF"/>
    </w:rPr>
  </w:style>
  <w:style w:type="paragraph" w:styleId="IntenseQuote">
    <w:name w:val="Intense Quote"/>
    <w:basedOn w:val="Normal"/>
    <w:next w:val="Normal"/>
    <w:link w:val="IntenseQuoteChar"/>
    <w:uiPriority w:val="30"/>
    <w:qFormat/>
    <w:rsid w:val="00587E9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87E9A"/>
    <w:rPr>
      <w:i/>
      <w:iCs/>
      <w:color w:val="2E74B5" w:themeColor="accent1" w:themeShade="BF"/>
    </w:rPr>
  </w:style>
  <w:style w:type="character" w:styleId="IntenseReference">
    <w:name w:val="Intense Reference"/>
    <w:basedOn w:val="DefaultParagraphFont"/>
    <w:uiPriority w:val="32"/>
    <w:qFormat/>
    <w:rsid w:val="00587E9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746</Words>
  <Characters>4256</Characters>
  <Application>Microsoft Office Word</Application>
  <DocSecurity>0</DocSecurity>
  <Lines>35</Lines>
  <Paragraphs>9</Paragraphs>
  <ScaleCrop>false</ScaleCrop>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2026-08-14T11:17:00Z</dcterms:created>
  <dcterms:modified xsi:type="dcterms:W3CDTF">2026-08-14T11:17:00Z</dcterms:modified>
</cp:coreProperties>
</file>