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CBD39" w14:textId="77777777" w:rsidR="00947933" w:rsidRPr="00947933" w:rsidRDefault="00947933">
      <w:pPr>
        <w:rPr>
          <w:b/>
        </w:rPr>
      </w:pPr>
      <w:r w:rsidRPr="00947933">
        <w:rPr>
          <w:b/>
        </w:rPr>
        <w:t>HEARTS - ( leb , Strong's H3820 )</w:t>
      </w:r>
    </w:p>
    <w:p w14:paraId="1057C8D7" w14:textId="77777777" w:rsidR="00947933" w:rsidRDefault="00947933">
      <w:r w:rsidRPr="00947933">
        <w:rPr>
          <w:b/>
        </w:rPr>
        <w:t>Summary:</w:t>
      </w:r>
    </w:p>
    <w:p w14:paraId="5A09F628" w14:textId="77777777" w:rsidR="00947933" w:rsidRDefault="00947933">
      <w:r>
        <w:t>In the Old Testament, the "heart" (leb) represents the inner person—the seat of the intellect, will, emotions, and moral choices. In Exodus 35:26, it describes the willing, wisdom-filled inner motivation of the women who contributed their skills to building the Tabernacle. Rather than mere physical organs or fleeting feelings, their leb represents a deeply rooted, intentional drive directed toward God's service, showing how true devotion stirs both the mind and the hands to action.</w:t>
      </w:r>
    </w:p>
    <w:p w14:paraId="560E8E2E" w14:textId="77777777" w:rsidR="00947933" w:rsidRDefault="00947933"/>
    <w:p w14:paraId="22273280" w14:textId="77777777" w:rsidR="00947933" w:rsidRDefault="00947933">
      <w:r w:rsidRPr="00947933">
        <w:rPr>
          <w:b/>
        </w:rPr>
        <w:t>Full Study:</w:t>
      </w:r>
    </w:p>
    <w:p w14:paraId="41CBB140" w14:textId="77777777" w:rsidR="00947933" w:rsidRDefault="00947933"/>
    <w:p w14:paraId="5DC9AA5B" w14:textId="77777777" w:rsidR="00947933" w:rsidRPr="00947933" w:rsidRDefault="00947933">
      <w:pPr>
        <w:rPr>
          <w:b/>
        </w:rPr>
      </w:pPr>
      <w:r w:rsidRPr="00947933">
        <w:rPr>
          <w:b/>
        </w:rPr>
        <w:t>1. Word Picture / Background</w:t>
      </w:r>
    </w:p>
    <w:p w14:paraId="4EA87DB0" w14:textId="77777777" w:rsidR="00947933" w:rsidRDefault="00947933">
      <w:r>
        <w:t>In ancient Hebrew thought, the heart (leb) was not merely the pump of physical life or the exclusive domain of romantic or sentimental emotions, as it often is in modern Western culture. Instead, the heart was viewed as the central command center of the entire human personality. It was the place where thoughts were processed, decisions were formulated, and desires were birthed. The word picture of the leb is the "midst" or "center" of a person, much like the "heart" of a tree or the center of the earth (Deuteronomy 4:11 uses the same root to describe the "midst" of heaven). To say one's heart is involved is to say the very core of their being is engaged.</w:t>
      </w:r>
    </w:p>
    <w:p w14:paraId="3450FF85" w14:textId="77777777" w:rsidR="00947933" w:rsidRDefault="00947933"/>
    <w:p w14:paraId="705F1F0D" w14:textId="77777777" w:rsidR="00947933" w:rsidRPr="00947933" w:rsidRDefault="00947933">
      <w:pPr>
        <w:rPr>
          <w:b/>
        </w:rPr>
      </w:pPr>
      <w:r w:rsidRPr="00947933">
        <w:rPr>
          <w:b/>
        </w:rPr>
        <w:t>2. Meaning / Lexical Definition</w:t>
      </w:r>
    </w:p>
    <w:p w14:paraId="776B7BB1" w14:textId="77777777" w:rsidR="00947933" w:rsidRDefault="00947933">
      <w:r>
        <w:t>The Hebrew noun leb refers to the inner man, mind, will, heart, or understanding. It encompasses:</w:t>
      </w:r>
    </w:p>
    <w:p w14:paraId="3A139648" w14:textId="77777777" w:rsidR="00947933" w:rsidRDefault="00947933">
      <w:r>
        <w:t>• The seat of emotions: including joy, sorrow, fear, and courage.</w:t>
      </w:r>
    </w:p>
    <w:p w14:paraId="5BEF598D" w14:textId="77777777" w:rsidR="00947933" w:rsidRDefault="00947933">
      <w:r>
        <w:t>• The seat of intellect and understanding: often translated as "mind" or "understanding," where thinking and reflection occur.</w:t>
      </w:r>
    </w:p>
    <w:p w14:paraId="4FA9A0B0" w14:textId="77777777" w:rsidR="00947933" w:rsidRDefault="00947933">
      <w:r>
        <w:t>• The seat of the will and decisions: where plans are made and determinations are set.</w:t>
      </w:r>
    </w:p>
    <w:p w14:paraId="70D048BD" w14:textId="77777777" w:rsidR="00947933" w:rsidRDefault="00947933">
      <w:r>
        <w:t>• The seat of moral character and relationship with God: the place of sincerity, hardness, or responsiveness to God's commands.</w:t>
      </w:r>
    </w:p>
    <w:p w14:paraId="2C973BD3" w14:textId="77777777" w:rsidR="00947933" w:rsidRDefault="00947933"/>
    <w:p w14:paraId="0868763A" w14:textId="77777777" w:rsidR="00947933" w:rsidRDefault="00947933">
      <w:r>
        <w:t>In Exodus 35:26, it refers specifically to the seat of willingness, wisdom, and creative impulse.</w:t>
      </w:r>
    </w:p>
    <w:p w14:paraId="63FE2E37" w14:textId="77777777" w:rsidR="00947933" w:rsidRDefault="00947933"/>
    <w:p w14:paraId="1456CE75" w14:textId="77777777" w:rsidR="00947933" w:rsidRPr="00947933" w:rsidRDefault="00947933">
      <w:pPr>
        <w:rPr>
          <w:b/>
        </w:rPr>
      </w:pPr>
      <w:r w:rsidRPr="00947933">
        <w:rPr>
          <w:b/>
        </w:rPr>
        <w:t>3. Usage and Word Pictures</w:t>
      </w:r>
    </w:p>
    <w:p w14:paraId="34558307" w14:textId="77777777" w:rsidR="00947933" w:rsidRDefault="00947933">
      <w:r>
        <w:t>The Old Testament uses leb in several vivid idioms and word pictures:</w:t>
      </w:r>
    </w:p>
    <w:p w14:paraId="034B8078" w14:textId="77777777" w:rsidR="00947933" w:rsidRDefault="00947933">
      <w:r>
        <w:t>• "Stirred up" or "lifted up" heart (nasa leb): describing a person whose inner will is moved or motivated to act generously or courageously, as seen in the construction of the Tabernacle (Exodus 35:21, 26).</w:t>
      </w:r>
    </w:p>
    <w:p w14:paraId="78DD4E1E" w14:textId="77777777" w:rsidR="00947933" w:rsidRDefault="00947933">
      <w:r>
        <w:t>• "Wise of heart" (hakam leb): referring to those with practical, skilled, and divinely imparted capability, particularly in craftsmanship (Exodus 35:10, 25).</w:t>
      </w:r>
    </w:p>
    <w:p w14:paraId="02B262CD" w14:textId="77777777" w:rsidR="00947933" w:rsidRDefault="00947933">
      <w:r>
        <w:t>• "Double heart" (leb va-leb): a divided mind or hypocrisy (Psalm 12:2).</w:t>
      </w:r>
    </w:p>
    <w:p w14:paraId="5A226E5F" w14:textId="77777777" w:rsidR="00947933" w:rsidRDefault="00947933">
      <w:r>
        <w:t>• "Uncircumcised heart" (leb arel): a stubborn, unresponsive will closed off to God's covenant (Leviticus 26:41).</w:t>
      </w:r>
    </w:p>
    <w:p w14:paraId="3FE0376A" w14:textId="77777777" w:rsidR="00947933" w:rsidRDefault="00947933"/>
    <w:p w14:paraId="41E3118F" w14:textId="77777777" w:rsidR="00947933" w:rsidRPr="00947933" w:rsidRDefault="00947933">
      <w:pPr>
        <w:rPr>
          <w:b/>
        </w:rPr>
      </w:pPr>
      <w:r w:rsidRPr="00947933">
        <w:rPr>
          <w:b/>
        </w:rPr>
        <w:t>4. Theological Implications</w:t>
      </w:r>
    </w:p>
    <w:p w14:paraId="309F7593" w14:textId="77777777" w:rsidR="00947933" w:rsidRDefault="00947933">
      <w:r>
        <w:t>The theology of the leb underscores that God looks at the internal motivation rather than external appearance (1 Samuel 16:7). The Tabernacle was not built through coercion, taxes, or reluctant duty, but through the voluntary, heart-stirred offerings of the people. This reveals a fundamental biblical truth: God's dwelling place is built by those whose hearts are inwardly transformed and motivated by His Spirit. In the Old Covenant, the heart was the source of obedience or rebellion, anticipating the New Covenant promise where God writes His law directly upon the leb (Jeremiah 31:33).</w:t>
      </w:r>
    </w:p>
    <w:p w14:paraId="541DC8D1" w14:textId="77777777" w:rsidR="00947933" w:rsidRDefault="00947933"/>
    <w:p w14:paraId="4B48395B" w14:textId="77777777" w:rsidR="00947933" w:rsidRPr="00947933" w:rsidRDefault="00947933">
      <w:pPr>
        <w:rPr>
          <w:b/>
        </w:rPr>
      </w:pPr>
      <w:r w:rsidRPr="00947933">
        <w:rPr>
          <w:b/>
        </w:rPr>
        <w:t>5. Contextual Nuance in the Passage</w:t>
      </w:r>
    </w:p>
    <w:p w14:paraId="084A9F62" w14:textId="77777777" w:rsidR="00947933" w:rsidRDefault="00947933">
      <w:r>
        <w:t>In Exodus 35:26, the phrase "whose hearts stirred them with wisdom" (nasah libbam be-hokmah) connects the heart with both desire ("stirred") and practical skill ("wisdom"). The women spinning the goats' hair were not executing mindless labor; their hearts were actively engaged in the sacred art of the Tabernacle's construction. The use of leb here shows that their manual labor was a spiritual act of worship. Their inner disposition of willingness was fused with the God-given wisdom (hokmah) to execute the work excellently.</w:t>
      </w:r>
    </w:p>
    <w:p w14:paraId="3DFF7256" w14:textId="77777777" w:rsidR="00947933" w:rsidRDefault="00947933"/>
    <w:p w14:paraId="18C79B94" w14:textId="77777777" w:rsidR="00947933" w:rsidRPr="00947933" w:rsidRDefault="00947933">
      <w:pPr>
        <w:rPr>
          <w:b/>
        </w:rPr>
      </w:pPr>
      <w:r w:rsidRPr="00947933">
        <w:rPr>
          <w:b/>
        </w:rPr>
        <w:t>6. Key Uses in Other Verses (NKJV)</w:t>
      </w:r>
    </w:p>
    <w:p w14:paraId="126B6909" w14:textId="77777777" w:rsidR="00947933" w:rsidRDefault="00947933">
      <w:r>
        <w:t>• Genesis 6:5: "Then the LORD saw that the wickedness of man was great in the earth, and that every intent of the thoughts of his heart was only evil continually."</w:t>
      </w:r>
    </w:p>
    <w:p w14:paraId="52EBFD21" w14:textId="77777777" w:rsidR="00947933" w:rsidRDefault="00947933">
      <w:r>
        <w:t>• Exodus 35:21: "Then everyone came whose heart stirred him, and everyone whose spirit was willing, and they brought the LORD'S offering for the work of the tabernacle of meeting."</w:t>
      </w:r>
    </w:p>
    <w:p w14:paraId="2E3C6AA7" w14:textId="77777777" w:rsidR="00947933" w:rsidRDefault="00947933">
      <w:r>
        <w:t>• Psalm 51:10: "Create in me a clean heart, O God, and renew a steadfast spirit within me."</w:t>
      </w:r>
    </w:p>
    <w:p w14:paraId="12EB3CE3" w14:textId="77777777" w:rsidR="00947933" w:rsidRDefault="00947933">
      <w:r>
        <w:t>• Proverbs 3:5: "Trust in the LORD with all your heart, and lean not on your own understanding."</w:t>
      </w:r>
    </w:p>
    <w:p w14:paraId="59CC041A" w14:textId="77777777" w:rsidR="00947933" w:rsidRDefault="00947933">
      <w:r>
        <w:t>• Proverbs 4:23: "Keep your heart with all diligence, for out of it spring the issues of life."</w:t>
      </w:r>
    </w:p>
    <w:p w14:paraId="085CACB0" w14:textId="77777777" w:rsidR="00947933" w:rsidRDefault="00947933"/>
    <w:p w14:paraId="143BE58C" w14:textId="77777777" w:rsidR="00947933" w:rsidRPr="00947933" w:rsidRDefault="00947933">
      <w:pPr>
        <w:rPr>
          <w:b/>
        </w:rPr>
      </w:pPr>
      <w:r w:rsidRPr="00947933">
        <w:rPr>
          <w:b/>
        </w:rPr>
        <w:t>7. Other Relevant Insights</w:t>
      </w:r>
    </w:p>
    <w:p w14:paraId="49B039D4" w14:textId="77777777" w:rsidR="00947933" w:rsidRDefault="00947933">
      <w:r>
        <w:t>In the Ancient Near East, the heart was considered the organ of thought, while the kidneys (reins) and bowels were often associated with deep emotions. Therefore, when the Bible speaks of the "heart," the modern reader should often substitute the word "mind" or "will" to capture the original cognitive and volitional intent. When the women's hearts were "stirred," it indicates they made a conscious, deliberate, and enthusiastic decision to dedicate their intellect and physical strength to God.</w:t>
      </w:r>
    </w:p>
    <w:p w14:paraId="18AD0EB0" w14:textId="77777777" w:rsidR="00947933" w:rsidRDefault="00947933"/>
    <w:p w14:paraId="5AF4B211" w14:textId="77777777" w:rsidR="00947933" w:rsidRPr="00947933" w:rsidRDefault="00947933">
      <w:pPr>
        <w:rPr>
          <w:b/>
        </w:rPr>
      </w:pPr>
      <w:r w:rsidRPr="00947933">
        <w:rPr>
          <w:b/>
        </w:rPr>
        <w:t>8. References</w:t>
      </w:r>
    </w:p>
    <w:p w14:paraId="18C915D3" w14:textId="77777777" w:rsidR="00947933" w:rsidRDefault="00947933">
      <w:r>
        <w:t>• Brown, Driver, and Briggs. Hebrew and English Lexicon of the Old Testament.</w:t>
      </w:r>
    </w:p>
    <w:p w14:paraId="6DBBE621" w14:textId="77777777" w:rsidR="00947933" w:rsidRDefault="00947933">
      <w:r>
        <w:t>• Harris, R. Laird, Gleason L. Archer Jr., and Bruce K. Waltke. Theological Wordbook of the Old Testament.</w:t>
      </w:r>
    </w:p>
    <w:p w14:paraId="15CC4A46" w14:textId="77777777" w:rsidR="00947933" w:rsidRDefault="00947933">
      <w:r>
        <w:t>• Koehler, Ludwig, and Walter Baumgartner. The Hebrew and Aramaic Lexicon of the Old Testament.</w:t>
      </w:r>
    </w:p>
    <w:p w14:paraId="5EDA36AD" w14:textId="594A0EA2" w:rsidR="004C5552" w:rsidRDefault="00947933">
      <w:r>
        <w:t>• VanGemeren, Willem A.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93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47933"/>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98CCE"/>
  <w15:chartTrackingRefBased/>
  <w15:docId w15:val="{DAABB4BC-2998-4C60-9823-B786F6280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479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79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79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79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479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79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79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7933"/>
    <w:rPr>
      <w:rFonts w:eastAsiaTheme="majorEastAsia" w:cstheme="majorBidi"/>
      <w:color w:val="272727" w:themeColor="text1" w:themeTint="D8"/>
    </w:rPr>
  </w:style>
  <w:style w:type="paragraph" w:styleId="Title">
    <w:name w:val="Title"/>
    <w:basedOn w:val="Normal"/>
    <w:next w:val="Normal"/>
    <w:link w:val="TitleChar"/>
    <w:uiPriority w:val="10"/>
    <w:qFormat/>
    <w:rsid w:val="009479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79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79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79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7933"/>
    <w:pPr>
      <w:spacing w:before="160"/>
      <w:jc w:val="center"/>
    </w:pPr>
    <w:rPr>
      <w:i/>
      <w:iCs/>
      <w:color w:val="404040" w:themeColor="text1" w:themeTint="BF"/>
    </w:rPr>
  </w:style>
  <w:style w:type="character" w:customStyle="1" w:styleId="QuoteChar">
    <w:name w:val="Quote Char"/>
    <w:basedOn w:val="DefaultParagraphFont"/>
    <w:link w:val="Quote"/>
    <w:uiPriority w:val="29"/>
    <w:rsid w:val="00947933"/>
    <w:rPr>
      <w:i/>
      <w:iCs/>
      <w:color w:val="404040" w:themeColor="text1" w:themeTint="BF"/>
    </w:rPr>
  </w:style>
  <w:style w:type="paragraph" w:styleId="ListParagraph">
    <w:name w:val="List Paragraph"/>
    <w:basedOn w:val="Normal"/>
    <w:uiPriority w:val="34"/>
    <w:qFormat/>
    <w:rsid w:val="00947933"/>
    <w:pPr>
      <w:ind w:left="720"/>
      <w:contextualSpacing/>
    </w:pPr>
  </w:style>
  <w:style w:type="character" w:styleId="IntenseEmphasis">
    <w:name w:val="Intense Emphasis"/>
    <w:basedOn w:val="DefaultParagraphFont"/>
    <w:uiPriority w:val="21"/>
    <w:qFormat/>
    <w:rsid w:val="00947933"/>
    <w:rPr>
      <w:i/>
      <w:iCs/>
      <w:color w:val="2E74B5" w:themeColor="accent1" w:themeShade="BF"/>
    </w:rPr>
  </w:style>
  <w:style w:type="paragraph" w:styleId="IntenseQuote">
    <w:name w:val="Intense Quote"/>
    <w:basedOn w:val="Normal"/>
    <w:next w:val="Normal"/>
    <w:link w:val="IntenseQuoteChar"/>
    <w:uiPriority w:val="30"/>
    <w:qFormat/>
    <w:rsid w:val="0094793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47933"/>
    <w:rPr>
      <w:i/>
      <w:iCs/>
      <w:color w:val="2E74B5" w:themeColor="accent1" w:themeShade="BF"/>
    </w:rPr>
  </w:style>
  <w:style w:type="character" w:styleId="IntenseReference">
    <w:name w:val="Intense Reference"/>
    <w:basedOn w:val="DefaultParagraphFont"/>
    <w:uiPriority w:val="32"/>
    <w:qFormat/>
    <w:rsid w:val="0094793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790</Words>
  <Characters>4503</Characters>
  <Application>Microsoft Office Word</Application>
  <DocSecurity>0</DocSecurity>
  <Lines>37</Lines>
  <Paragraphs>10</Paragraphs>
  <ScaleCrop>false</ScaleCrop>
  <Company/>
  <LinksUpToDate>false</LinksUpToDate>
  <CharactersWithSpaces>5283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2026-08-14T11:17:00Z</dcterms:created>
  <dcterms:modified xsi:type="dcterms:W3CDTF">2026-08-14T11:17:00Z</dcterms:modified>
</cp:coreProperties>
</file>