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9144" w14:textId="77777777" w:rsidR="002A0648" w:rsidRPr="002A0648" w:rsidRDefault="002A0648">
      <w:pPr>
        <w:rPr>
          <w:b/>
        </w:rPr>
      </w:pPr>
      <w:r w:rsidRPr="002A0648">
        <w:rPr>
          <w:b/>
        </w:rPr>
        <w:t>WISDOM - ( chokmah , Strong's H2451 )</w:t>
      </w:r>
    </w:p>
    <w:p w14:paraId="31BFAB1C" w14:textId="77777777" w:rsidR="002A0648" w:rsidRDefault="002A0648">
      <w:r w:rsidRPr="002A0648">
        <w:rPr>
          <w:b/>
        </w:rPr>
        <w:t>Summary:</w:t>
      </w:r>
    </w:p>
    <w:p w14:paraId="65C33394" w14:textId="77777777" w:rsidR="002A0648" w:rsidRDefault="002A0648">
      <w:r>
        <w:t>In the Old Testament, wisdom (chokmah) is not merely intellectual or philosophical knowledge, but a practical, hands-on skill for living according to God's design. In the context of the Tabernacle's construction, it denotes the God-given artistic ability, technical expertise, and craftsmanship required to execute sacred designs with absolute precision. Ultimately, it represents the alignment of human skill with the divine pattern under the influence of the Holy Spirit.</w:t>
      </w:r>
    </w:p>
    <w:p w14:paraId="3D3B7AAA" w14:textId="77777777" w:rsidR="002A0648" w:rsidRDefault="002A0648"/>
    <w:p w14:paraId="2D0F5A45" w14:textId="77777777" w:rsidR="002A0648" w:rsidRDefault="002A0648">
      <w:r w:rsidRPr="002A0648">
        <w:rPr>
          <w:b/>
        </w:rPr>
        <w:t>Full Study:</w:t>
      </w:r>
    </w:p>
    <w:p w14:paraId="3EA9420F" w14:textId="77777777" w:rsidR="002A0648" w:rsidRDefault="002A0648"/>
    <w:p w14:paraId="14110DBF" w14:textId="77777777" w:rsidR="002A0648" w:rsidRPr="002A0648" w:rsidRDefault="002A0648">
      <w:pPr>
        <w:rPr>
          <w:b/>
        </w:rPr>
      </w:pPr>
      <w:r w:rsidRPr="002A0648">
        <w:rPr>
          <w:b/>
        </w:rPr>
        <w:t>1. Word Picture / Background</w:t>
      </w:r>
    </w:p>
    <w:p w14:paraId="5EF990F1" w14:textId="77777777" w:rsidR="002A0648" w:rsidRDefault="002A0648">
      <w:r>
        <w:t>In ancient Near Eastern culture, a chakam (a wise person) was someone skilled in a craft, such as seafaring, metallurgy, weaving, or administration. The background of chokmah is deeply rooted in the concept of master craftsmanship. It carries the imagery of a master builder or artisan who has the specialized skill to take raw materials—gold, silver, wood, thread—and shape them into a beautiful, functional, and durable masterpiece. It is the ability to translate a complex, divine pattern into physical reality.</w:t>
      </w:r>
    </w:p>
    <w:p w14:paraId="0591ADCF" w14:textId="77777777" w:rsidR="002A0648" w:rsidRDefault="002A0648"/>
    <w:p w14:paraId="77136446" w14:textId="77777777" w:rsidR="002A0648" w:rsidRPr="002A0648" w:rsidRDefault="002A0648">
      <w:pPr>
        <w:rPr>
          <w:b/>
        </w:rPr>
      </w:pPr>
      <w:r w:rsidRPr="002A0648">
        <w:rPr>
          <w:b/>
        </w:rPr>
        <w:t>2. Meaning / Lexical Definition</w:t>
      </w:r>
    </w:p>
    <w:p w14:paraId="5A20C768" w14:textId="77777777" w:rsidR="002A0648" w:rsidRDefault="002A0648">
      <w:r>
        <w:t>The noun chokmah refers to ethical and practical skill, technical ability, administrative shrewdness, and spiritual discernment. Its semantic range includes:</w:t>
      </w:r>
    </w:p>
    <w:p w14:paraId="00322AFF" w14:textId="77777777" w:rsidR="002A0648" w:rsidRDefault="002A0648">
      <w:r>
        <w:t>• Technical skill and artistic expertise (as seen in weavers, metalworkers, and architects).</w:t>
      </w:r>
    </w:p>
    <w:p w14:paraId="1212E1D1" w14:textId="77777777" w:rsidR="002A0648" w:rsidRDefault="002A0648">
      <w:r>
        <w:t>• Practical intelligence for daily living (moral and ethical decisions).</w:t>
      </w:r>
    </w:p>
    <w:p w14:paraId="011E4E3C" w14:textId="77777777" w:rsidR="002A0648" w:rsidRDefault="002A0648">
      <w:r>
        <w:t>• Administrative capability (as seen in rulers like Solomon).</w:t>
      </w:r>
    </w:p>
    <w:p w14:paraId="1C17D276" w14:textId="77777777" w:rsidR="002A0648" w:rsidRDefault="002A0648">
      <w:r>
        <w:t>• Spiritual wisdom that begins with the fear of Yahweh.</w:t>
      </w:r>
    </w:p>
    <w:p w14:paraId="4A0A521A" w14:textId="77777777" w:rsidR="002A0648" w:rsidRDefault="002A0648"/>
    <w:p w14:paraId="5C481A63" w14:textId="77777777" w:rsidR="002A0648" w:rsidRDefault="002A0648">
      <w:r>
        <w:t>Rather than abstract philosophy, chokmah is consistently active, visible, and outcome-oriented.</w:t>
      </w:r>
    </w:p>
    <w:p w14:paraId="280AF61A" w14:textId="77777777" w:rsidR="002A0648" w:rsidRDefault="002A0648"/>
    <w:p w14:paraId="7C228952" w14:textId="77777777" w:rsidR="002A0648" w:rsidRPr="002A0648" w:rsidRDefault="002A0648">
      <w:pPr>
        <w:rPr>
          <w:b/>
        </w:rPr>
      </w:pPr>
      <w:r w:rsidRPr="002A0648">
        <w:rPr>
          <w:b/>
        </w:rPr>
        <w:t>3. Usage and Word Pictures</w:t>
      </w:r>
    </w:p>
    <w:p w14:paraId="6194D6C8" w14:textId="77777777" w:rsidR="002A0648" w:rsidRDefault="002A0648">
      <w:r>
        <w:t>The Old Testament uses chokmah to describe several spheres of skill:</w:t>
      </w:r>
    </w:p>
    <w:p w14:paraId="1DBB5063" w14:textId="77777777" w:rsidR="002A0648" w:rsidRDefault="002A0648">
      <w:r>
        <w:t>• Artisans and Craftsmen: Used of those who fashioned Aaron’s garments (Exodus 28:3) and those who built the Tabernacle.</w:t>
      </w:r>
    </w:p>
    <w:p w14:paraId="6136A070" w14:textId="77777777" w:rsidR="002A0648" w:rsidRDefault="002A0648">
      <w:r>
        <w:t>• Sailors and Navigators: Used in Psalm 107:27 to describe the specialized skill of sailors navigating a storm ("at their wits' [wisdom's] end").</w:t>
      </w:r>
    </w:p>
    <w:p w14:paraId="74BFA6FA" w14:textId="77777777" w:rsidR="002A0648" w:rsidRDefault="002A0648">
      <w:r>
        <w:t>• Mourning Women: Used in Jeremiah 9:17 of professional, skilled wailing women who knew how to stir the emotions of a community.</w:t>
      </w:r>
    </w:p>
    <w:p w14:paraId="78571410" w14:textId="77777777" w:rsidR="002A0648" w:rsidRDefault="002A0648"/>
    <w:p w14:paraId="132956E4" w14:textId="77777777" w:rsidR="002A0648" w:rsidRDefault="002A0648">
      <w:r>
        <w:t>The primary word picture is that of a master weaver who skillfully interlaces threads to create a coherent, beautiful fabric, or a metalworker expertly refining gold.</w:t>
      </w:r>
    </w:p>
    <w:p w14:paraId="2B479F86" w14:textId="77777777" w:rsidR="002A0648" w:rsidRDefault="002A0648"/>
    <w:p w14:paraId="55CACFD5" w14:textId="77777777" w:rsidR="002A0648" w:rsidRPr="002A0648" w:rsidRDefault="002A0648">
      <w:pPr>
        <w:rPr>
          <w:b/>
        </w:rPr>
      </w:pPr>
      <w:r w:rsidRPr="002A0648">
        <w:rPr>
          <w:b/>
        </w:rPr>
        <w:t>4. Theological Implications</w:t>
      </w:r>
    </w:p>
    <w:p w14:paraId="3B8E3D2A" w14:textId="77777777" w:rsidR="002A0648" w:rsidRDefault="002A0648">
      <w:r>
        <w:t xml:space="preserve">In Exodus, chokmah is a direct gift from God, specifically attributed to the filling of the Spirit of God (ruach Elohim). This demonstrates that artistic and technical skills are not purely natural talents or secular pursuits; when dedicated to God's service, they are spiritual endowments. </w:t>
      </w:r>
    </w:p>
    <w:p w14:paraId="0E17EAD7" w14:textId="77777777" w:rsidR="002A0648" w:rsidRDefault="002A0648"/>
    <w:p w14:paraId="4AB26828" w14:textId="77777777" w:rsidR="002A0648" w:rsidRDefault="002A0648">
      <w:r>
        <w:t>God is the ultimate Source of chokmah. He used wisdom to lay the foundations of the earth (Proverbs 3:19), and He imparts this same creative, ordering wisdom to human beings so they can build His sanctuary on earth. This links creation and tabernacle-building: both are acts of divine wisdom bringing order and beauty out of raw potential.</w:t>
      </w:r>
    </w:p>
    <w:p w14:paraId="34B38D98" w14:textId="77777777" w:rsidR="002A0648" w:rsidRDefault="002A0648"/>
    <w:p w14:paraId="6380888D" w14:textId="77777777" w:rsidR="002A0648" w:rsidRPr="002A0648" w:rsidRDefault="002A0648">
      <w:pPr>
        <w:rPr>
          <w:b/>
        </w:rPr>
      </w:pPr>
      <w:r w:rsidRPr="002A0648">
        <w:rPr>
          <w:b/>
        </w:rPr>
        <w:t>5. Contextual Nuance in the Passage</w:t>
      </w:r>
    </w:p>
    <w:p w14:paraId="14FA0873" w14:textId="77777777" w:rsidR="002A0648" w:rsidRDefault="002A0648">
      <w:r>
        <w:t xml:space="preserve">In Exodus 35:31, chokmah refers specifically to the artistic genius and technical proficiency granted to Bezalel. It heads a triad of terms: "wisdom (chokmah), understanding (tebunah), and knowledge (da'at)." </w:t>
      </w:r>
    </w:p>
    <w:p w14:paraId="6FCB08B9" w14:textId="77777777" w:rsidR="002A0648" w:rsidRDefault="002A0648"/>
    <w:p w14:paraId="15DB7CC2" w14:textId="77777777" w:rsidR="002A0648" w:rsidRDefault="002A0648">
      <w:r>
        <w:t>In this manual-labor context, chokmah is the overarching ability to conceptualize the finished work, tebunah is the cognitive understanding of how to solve technical problems, and da'at is the experiential, practical knowledge of tools, temperatures, and materials. Bezalel's wisdom is not academic; it is the skill to work with gold, silver, bronze, and stone to manifest God's glory in physical form.</w:t>
      </w:r>
    </w:p>
    <w:p w14:paraId="655105BE" w14:textId="77777777" w:rsidR="002A0648" w:rsidRDefault="002A0648"/>
    <w:p w14:paraId="33E4245F" w14:textId="77777777" w:rsidR="002A0648" w:rsidRPr="002A0648" w:rsidRDefault="002A0648">
      <w:pPr>
        <w:rPr>
          <w:b/>
        </w:rPr>
      </w:pPr>
      <w:r w:rsidRPr="002A0648">
        <w:rPr>
          <w:b/>
        </w:rPr>
        <w:t>6. Key Uses in Other Verses (NKJV)</w:t>
      </w:r>
    </w:p>
    <w:p w14:paraId="01039AB8" w14:textId="77777777" w:rsidR="002A0648" w:rsidRDefault="002A0648">
      <w:r>
        <w:t>• Exodus 28:3 - "So you shall speak to all who are gifted artisans, whom I have filled with the spirit of wisdom, that they may make Aaron’s garments..."</w:t>
      </w:r>
    </w:p>
    <w:p w14:paraId="0A11D628" w14:textId="77777777" w:rsidR="002A0648" w:rsidRDefault="002A0648">
      <w:r>
        <w:t>• Deuteronomy 34:9 - "Now Joshua the son of Nun was full of the spirit of wisdom, for Moses had laid his hands on him..."</w:t>
      </w:r>
    </w:p>
    <w:p w14:paraId="7681B488" w14:textId="77777777" w:rsidR="002A0648" w:rsidRDefault="002A0648">
      <w:r>
        <w:t>• 1 Kings 4:29 - "And God gave Solomon wisdom and exceedingly great understanding, and largeness of heart like the sand on the seashore."</w:t>
      </w:r>
    </w:p>
    <w:p w14:paraId="3ECCB000" w14:textId="77777777" w:rsidR="002A0648" w:rsidRDefault="002A0648">
      <w:r>
        <w:t>• Proverbs 1:7 - "The fear of the Lord is the beginning of knowledge, But fools despise wisdom and instruction."</w:t>
      </w:r>
    </w:p>
    <w:p w14:paraId="14551301" w14:textId="77777777" w:rsidR="002A0648" w:rsidRDefault="002A0648">
      <w:r>
        <w:t>• Proverbs 3:19 - "The Lord by wisdom founded the earth; By understanding He established the heavens;"</w:t>
      </w:r>
    </w:p>
    <w:p w14:paraId="4884F96D" w14:textId="77777777" w:rsidR="002A0648" w:rsidRDefault="002A0648"/>
    <w:p w14:paraId="2CDA0F44" w14:textId="77777777" w:rsidR="002A0648" w:rsidRPr="002A0648" w:rsidRDefault="002A0648">
      <w:pPr>
        <w:rPr>
          <w:b/>
        </w:rPr>
      </w:pPr>
      <w:r w:rsidRPr="002A0648">
        <w:rPr>
          <w:b/>
        </w:rPr>
        <w:t>7. Other Relevant Insights</w:t>
      </w:r>
    </w:p>
    <w:p w14:paraId="15D79C5A" w14:textId="77777777" w:rsidR="002A0648" w:rsidRDefault="002A0648">
      <w:r>
        <w:t>Bezalel is the first person in Scripture described as being "filled with the Spirit of God." Notably, this first mention of Spirit-filling is not for a prophet, king, or priest, but for an artist and craftsman. This elevates manual labor, design, and physical craftsmanship to the level of high spiritual calling.</w:t>
      </w:r>
    </w:p>
    <w:p w14:paraId="0E438BA3" w14:textId="77777777" w:rsidR="002A0648" w:rsidRDefault="002A0648"/>
    <w:p w14:paraId="3E20B4E5" w14:textId="77777777" w:rsidR="002A0648" w:rsidRDefault="002A0648">
      <w:r>
        <w:t>In the New Testament, the Greek equivalent sophia is applied to Jesus Christ, who is described as the "wisdom of God" (1 Corinthians 1:24) and in whom are hidden all the treasures of wisdom and knowledge (Colossians 2:3). Like Bezalel, Jesus was a carpenter (Mark 6:3), a practical craftsman who ultimately built the true temple—the Church.</w:t>
      </w:r>
    </w:p>
    <w:p w14:paraId="3218CF1E" w14:textId="77777777" w:rsidR="002A0648" w:rsidRDefault="002A0648"/>
    <w:p w14:paraId="182D41DB" w14:textId="77777777" w:rsidR="002A0648" w:rsidRPr="002A0648" w:rsidRDefault="002A0648">
      <w:pPr>
        <w:rPr>
          <w:b/>
        </w:rPr>
      </w:pPr>
      <w:r w:rsidRPr="002A0648">
        <w:rPr>
          <w:b/>
        </w:rPr>
        <w:t>8. References</w:t>
      </w:r>
    </w:p>
    <w:p w14:paraId="21D46E2F" w14:textId="77777777" w:rsidR="002A0648" w:rsidRDefault="002A0648">
      <w:r>
        <w:t>• Brown, Driver, Briggs Hebrew and English Lexicon</w:t>
      </w:r>
    </w:p>
    <w:p w14:paraId="56FB1176" w14:textId="77777777" w:rsidR="002A0648" w:rsidRDefault="002A0648">
      <w:r>
        <w:t>• Theological Wordbook of the Old Testament</w:t>
      </w:r>
    </w:p>
    <w:p w14:paraId="2A12C676" w14:textId="77777777" w:rsidR="002A0648" w:rsidRDefault="002A0648">
      <w:r>
        <w:t>• New International Dictionary of Old Testament Theology and Exegesis</w:t>
      </w:r>
    </w:p>
    <w:p w14:paraId="19279449" w14:textId="77777777" w:rsidR="002A0648" w:rsidRDefault="002A0648">
      <w:r>
        <w:t>• Vine's Expository Dictionary of Old and New Testament Words</w:t>
      </w:r>
    </w:p>
    <w:p w14:paraId="34336B50" w14:textId="1E707F27" w:rsidR="004C5552" w:rsidRDefault="002A0648">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648"/>
    <w:rsid w:val="00017747"/>
    <w:rsid w:val="00023A4A"/>
    <w:rsid w:val="0006763F"/>
    <w:rsid w:val="000C53AC"/>
    <w:rsid w:val="00146083"/>
    <w:rsid w:val="001B2D17"/>
    <w:rsid w:val="002058F7"/>
    <w:rsid w:val="00224809"/>
    <w:rsid w:val="002357B1"/>
    <w:rsid w:val="002464EB"/>
    <w:rsid w:val="00273F8C"/>
    <w:rsid w:val="00285674"/>
    <w:rsid w:val="00286CCE"/>
    <w:rsid w:val="002A0648"/>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B3B60"/>
  <w15:chartTrackingRefBased/>
  <w15:docId w15:val="{4CF6D7D6-9F6B-4A37-A728-FD9CB711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0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0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648"/>
    <w:rPr>
      <w:rFonts w:eastAsiaTheme="majorEastAsia" w:cstheme="majorBidi"/>
      <w:color w:val="272727" w:themeColor="text1" w:themeTint="D8"/>
    </w:rPr>
  </w:style>
  <w:style w:type="paragraph" w:styleId="Title">
    <w:name w:val="Title"/>
    <w:basedOn w:val="Normal"/>
    <w:next w:val="Normal"/>
    <w:link w:val="TitleChar"/>
    <w:uiPriority w:val="10"/>
    <w:qFormat/>
    <w:rsid w:val="002A0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648"/>
    <w:pPr>
      <w:spacing w:before="160"/>
      <w:jc w:val="center"/>
    </w:pPr>
    <w:rPr>
      <w:i/>
      <w:iCs/>
      <w:color w:val="404040" w:themeColor="text1" w:themeTint="BF"/>
    </w:rPr>
  </w:style>
  <w:style w:type="character" w:customStyle="1" w:styleId="QuoteChar">
    <w:name w:val="Quote Char"/>
    <w:basedOn w:val="DefaultParagraphFont"/>
    <w:link w:val="Quote"/>
    <w:uiPriority w:val="29"/>
    <w:rsid w:val="002A0648"/>
    <w:rPr>
      <w:i/>
      <w:iCs/>
      <w:color w:val="404040" w:themeColor="text1" w:themeTint="BF"/>
    </w:rPr>
  </w:style>
  <w:style w:type="paragraph" w:styleId="ListParagraph">
    <w:name w:val="List Paragraph"/>
    <w:basedOn w:val="Normal"/>
    <w:uiPriority w:val="34"/>
    <w:qFormat/>
    <w:rsid w:val="002A0648"/>
    <w:pPr>
      <w:ind w:left="720"/>
      <w:contextualSpacing/>
    </w:pPr>
  </w:style>
  <w:style w:type="character" w:styleId="IntenseEmphasis">
    <w:name w:val="Intense Emphasis"/>
    <w:basedOn w:val="DefaultParagraphFont"/>
    <w:uiPriority w:val="21"/>
    <w:qFormat/>
    <w:rsid w:val="002A0648"/>
    <w:rPr>
      <w:i/>
      <w:iCs/>
      <w:color w:val="2E74B5" w:themeColor="accent1" w:themeShade="BF"/>
    </w:rPr>
  </w:style>
  <w:style w:type="paragraph" w:styleId="IntenseQuote">
    <w:name w:val="Intense Quote"/>
    <w:basedOn w:val="Normal"/>
    <w:next w:val="Normal"/>
    <w:link w:val="IntenseQuoteChar"/>
    <w:uiPriority w:val="30"/>
    <w:qFormat/>
    <w:rsid w:val="002A06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0648"/>
    <w:rPr>
      <w:i/>
      <w:iCs/>
      <w:color w:val="2E74B5" w:themeColor="accent1" w:themeShade="BF"/>
    </w:rPr>
  </w:style>
  <w:style w:type="character" w:styleId="IntenseReference">
    <w:name w:val="Intense Reference"/>
    <w:basedOn w:val="DefaultParagraphFont"/>
    <w:uiPriority w:val="32"/>
    <w:qFormat/>
    <w:rsid w:val="002A06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784</Words>
  <Characters>4472</Characters>
  <Application>Microsoft Office Word</Application>
  <DocSecurity>0</DocSecurity>
  <Lines>37</Lines>
  <Paragraphs>10</Paragraphs>
  <ScaleCrop>false</ScaleCrop>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