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43A3B" w14:textId="77777777" w:rsidR="007338A2" w:rsidRPr="007338A2" w:rsidRDefault="007338A2">
      <w:pPr>
        <w:rPr>
          <w:b/>
        </w:rPr>
      </w:pPr>
      <w:r w:rsidRPr="007338A2">
        <w:rPr>
          <w:b/>
        </w:rPr>
        <w:t>WORKS - ( machashabah , Strong's H4284 )</w:t>
      </w:r>
    </w:p>
    <w:p w14:paraId="1D11889E" w14:textId="77777777" w:rsidR="007338A2" w:rsidRDefault="007338A2">
      <w:r w:rsidRPr="007338A2">
        <w:rPr>
          <w:b/>
        </w:rPr>
        <w:t>Summary:</w:t>
      </w:r>
    </w:p>
    <w:p w14:paraId="30F1BB7B" w14:textId="77777777" w:rsidR="007338A2" w:rsidRDefault="007338A2">
      <w:r>
        <w:t>The Hebrew noun machashabah in Exodus 35:32, translated as "works" (specifically as part of "artistic works" or "designs"), refers to intentional, calculated plans, inventions, or designs. Derived from a root meaning to weave, reckon, or calculate, the word represents the mental blueprint or creative conception before it is physically executed. In the context of building the Tabernacle, it highlights that artistic craftsmanship is not random or chaotic, but a reflection of divine wisdom working through human intellect to execute God's precise plans.</w:t>
      </w:r>
    </w:p>
    <w:p w14:paraId="00208E5C" w14:textId="77777777" w:rsidR="007338A2" w:rsidRDefault="007338A2"/>
    <w:p w14:paraId="78BDFAA7" w14:textId="77777777" w:rsidR="007338A2" w:rsidRDefault="007338A2">
      <w:r w:rsidRPr="007338A2">
        <w:rPr>
          <w:b/>
        </w:rPr>
        <w:t>Full Study:</w:t>
      </w:r>
    </w:p>
    <w:p w14:paraId="3158B7DD" w14:textId="77777777" w:rsidR="007338A2" w:rsidRDefault="007338A2"/>
    <w:p w14:paraId="12E494FC" w14:textId="77777777" w:rsidR="007338A2" w:rsidRPr="007338A2" w:rsidRDefault="007338A2">
      <w:pPr>
        <w:rPr>
          <w:b/>
        </w:rPr>
      </w:pPr>
      <w:r w:rsidRPr="007338A2">
        <w:rPr>
          <w:b/>
        </w:rPr>
        <w:t>1. Word Picture / Background</w:t>
      </w:r>
    </w:p>
    <w:p w14:paraId="0CB452DA" w14:textId="77777777" w:rsidR="007338A2" w:rsidRDefault="007338A2">
      <w:r>
        <w:t>The noun machashabah comes from the verbal root chashab, which carries the primary meaning of "to think," "to calculate," "to reckon," or "to value." Historically, the root is associated with the process of weaving, where threads are carefully calculated, arranged, and interlaced to form a specific, beautiful pattern. A machashabah is therefore a "woven thought"—a structured, deliberate, and highly organized mental plan or design. It represents the creative spark and the intellectual blueprint that precedes the physical act of creation.</w:t>
      </w:r>
    </w:p>
    <w:p w14:paraId="00212FBC" w14:textId="77777777" w:rsidR="007338A2" w:rsidRDefault="007338A2"/>
    <w:p w14:paraId="36DE1095" w14:textId="77777777" w:rsidR="007338A2" w:rsidRPr="007338A2" w:rsidRDefault="007338A2">
      <w:pPr>
        <w:rPr>
          <w:b/>
        </w:rPr>
      </w:pPr>
      <w:r w:rsidRPr="007338A2">
        <w:rPr>
          <w:b/>
        </w:rPr>
        <w:t>2. Meaning / Lexical Definition</w:t>
      </w:r>
    </w:p>
    <w:p w14:paraId="4ECC7488" w14:textId="77777777" w:rsidR="007338A2" w:rsidRDefault="007338A2">
      <w:r>
        <w:t>Lexically, machashabah means "thought," "device," "plan," "purpose," "invention," or "design." It describes the inner product of the mind. Depending on the context, it can refer to:</w:t>
      </w:r>
    </w:p>
    <w:p w14:paraId="411B854D" w14:textId="77777777" w:rsidR="007338A2" w:rsidRDefault="007338A2">
      <w:r>
        <w:t>• Human thoughts or imaginations, whether good or evil.</w:t>
      </w:r>
    </w:p>
    <w:p w14:paraId="3B38F03D" w14:textId="77777777" w:rsidR="007338A2" w:rsidRDefault="007338A2">
      <w:r>
        <w:t>• Intentional plans, schemes, or plots.</w:t>
      </w:r>
    </w:p>
    <w:p w14:paraId="52AB05B5" w14:textId="77777777" w:rsidR="007338A2" w:rsidRDefault="007338A2">
      <w:r>
        <w:t>• Divine plans and purposes of God.</w:t>
      </w:r>
    </w:p>
    <w:p w14:paraId="4D439EA4" w14:textId="77777777" w:rsidR="007338A2" w:rsidRDefault="007338A2">
      <w:r>
        <w:t>• Skilled, artistic designs or inventions.</w:t>
      </w:r>
    </w:p>
    <w:p w14:paraId="7E38DAAF" w14:textId="77777777" w:rsidR="007338A2" w:rsidRDefault="007338A2">
      <w:r>
        <w:t>In Exodus 35:32, paired with the verb chashab (literally, "to design designs"), it denotes highly skillful, creative, and calculated artistic concepts.</w:t>
      </w:r>
    </w:p>
    <w:p w14:paraId="06278F97" w14:textId="77777777" w:rsidR="007338A2" w:rsidRDefault="007338A2"/>
    <w:p w14:paraId="70C9F0E2" w14:textId="77777777" w:rsidR="007338A2" w:rsidRPr="007338A2" w:rsidRDefault="007338A2">
      <w:pPr>
        <w:rPr>
          <w:b/>
        </w:rPr>
      </w:pPr>
      <w:r w:rsidRPr="007338A2">
        <w:rPr>
          <w:b/>
        </w:rPr>
        <w:t>3. Usage and Word Pictures</w:t>
      </w:r>
    </w:p>
    <w:p w14:paraId="5195ED6D" w14:textId="77777777" w:rsidR="007338A2" w:rsidRDefault="007338A2">
      <w:r>
        <w:t>In the Old Testament, machashabah is frequently used to contrast human "devices" with God's ultimate "counsel" or "plans." The word picture of "weaving" or "reckoning" is highly appropriate for the Tabernacle construction. Bezalel and his assistants did not construct the holy place haphazardly; they "wove" together physical materials—gold, silver, bronze, wood, and thread—based on the mental blueprints and designs given by God. It shows that intellect, planning, and artistry are deeply connected to spiritual devotion.</w:t>
      </w:r>
    </w:p>
    <w:p w14:paraId="5DFF843A" w14:textId="77777777" w:rsidR="007338A2" w:rsidRDefault="007338A2"/>
    <w:p w14:paraId="55C0F100" w14:textId="77777777" w:rsidR="007338A2" w:rsidRPr="007338A2" w:rsidRDefault="007338A2">
      <w:pPr>
        <w:rPr>
          <w:b/>
        </w:rPr>
      </w:pPr>
      <w:r w:rsidRPr="007338A2">
        <w:rPr>
          <w:b/>
        </w:rPr>
        <w:t>4. Theological Implications</w:t>
      </w:r>
    </w:p>
    <w:p w14:paraId="1AEABA10" w14:textId="77777777" w:rsidR="007338A2" w:rsidRDefault="007338A2">
      <w:r>
        <w:t>This word underscores that God is the ultimate Designer, and human creativity is a reflection of the image of God. The Holy Spirit fills Bezalel not only with physical dexterity but with wisdom, understanding, and knowledge to "devise designs." True artistic beauty in worship is not born of reckless emotionalism, but of disciplined, Spirit-empowered, and well-thought-out design. God values order, precision, and beauty, and He consecrates human cognitive and imaginative faculties for His glory.</w:t>
      </w:r>
    </w:p>
    <w:p w14:paraId="633B0CC8" w14:textId="77777777" w:rsidR="007338A2" w:rsidRDefault="007338A2"/>
    <w:p w14:paraId="4E653E04" w14:textId="77777777" w:rsidR="007338A2" w:rsidRPr="007338A2" w:rsidRDefault="007338A2">
      <w:pPr>
        <w:rPr>
          <w:b/>
        </w:rPr>
      </w:pPr>
      <w:r w:rsidRPr="007338A2">
        <w:rPr>
          <w:b/>
        </w:rPr>
        <w:t>5. Contextual Nuance in the Passage</w:t>
      </w:r>
    </w:p>
    <w:p w14:paraId="138333D7" w14:textId="77777777" w:rsidR="007338A2" w:rsidRDefault="007338A2">
      <w:r>
        <w:t>In Exodus 35:32, Bezalel is empowered "to devise artistic works [designs], to work in gold and silver and bronze." The cognate construction here (la</w:t>
      </w:r>
      <w:r>
        <w:rPr>
          <w:rFonts w:ascii="Calibri" w:hAnsi="Calibri" w:cs="Calibri"/>
        </w:rPr>
        <w:t>ḥ</w:t>
      </w:r>
      <w:r>
        <w:t>šō</w:t>
      </w:r>
      <w:r>
        <w:rPr>
          <w:rFonts w:ascii="Calibri" w:hAnsi="Calibri" w:cs="Calibri"/>
        </w:rPr>
        <w:t>ḇ</w:t>
      </w:r>
      <w:r>
        <w:t xml:space="preserve"> ma</w:t>
      </w:r>
      <w:r>
        <w:rPr>
          <w:rFonts w:ascii="Calibri" w:hAnsi="Calibri" w:cs="Calibri"/>
        </w:rPr>
        <w:t>ḥ</w:t>
      </w:r>
      <w:r>
        <w:t>āšā</w:t>
      </w:r>
      <w:r>
        <w:rPr>
          <w:rFonts w:ascii="Calibri" w:hAnsi="Calibri" w:cs="Calibri"/>
        </w:rPr>
        <w:t>ḇ</w:t>
      </w:r>
      <w:r>
        <w:t>ō</w:t>
      </w:r>
      <w:r>
        <w:rPr>
          <w:rFonts w:ascii="Calibri" w:hAnsi="Calibri" w:cs="Calibri"/>
        </w:rPr>
        <w:t>ṯ</w:t>
      </w:r>
      <w:r>
        <w:t>—literally "to plan plans" or "to design designs") emphasizes the intense mental and creative activity involved. The translation "artistic works" refers not just to the completed physical objects, but to the inventive concepts and blueprints required to fashion them. Under the Spirit's influence, human imagination is redeemed and directed to translate God's heavenly pattern into earthly reality.</w:t>
      </w:r>
    </w:p>
    <w:p w14:paraId="616AEB04" w14:textId="77777777" w:rsidR="007338A2" w:rsidRDefault="007338A2"/>
    <w:p w14:paraId="2F927804" w14:textId="77777777" w:rsidR="007338A2" w:rsidRPr="007338A2" w:rsidRDefault="007338A2">
      <w:pPr>
        <w:rPr>
          <w:b/>
        </w:rPr>
      </w:pPr>
      <w:r w:rsidRPr="007338A2">
        <w:rPr>
          <w:b/>
        </w:rPr>
        <w:t>6. Key Uses in Other Verses (NKJV)</w:t>
      </w:r>
    </w:p>
    <w:p w14:paraId="53880E83" w14:textId="77777777" w:rsidR="007338A2" w:rsidRDefault="007338A2">
      <w:r>
        <w:t>• Genesis 6:5: "Then the LORD saw that the wickedness of man was great in the earth, and that every intent of the thoughts (machashabah) of his heart was only evil continually."</w:t>
      </w:r>
    </w:p>
    <w:p w14:paraId="41A88264" w14:textId="77777777" w:rsidR="007338A2" w:rsidRDefault="007338A2">
      <w:r>
        <w:t>• Proverbs 19:21: "There are many plans (machashabah) in a man’s heart, nevertheless the LORD’s counsel—that will stand."</w:t>
      </w:r>
    </w:p>
    <w:p w14:paraId="01CCD15E" w14:textId="77777777" w:rsidR="007338A2" w:rsidRDefault="007338A2">
      <w:r>
        <w:t>• Isaiah 55:8: "'For My thoughts (machashabah) are not your thoughts (machashabah), nor are your ways My ways,' says the LORD."</w:t>
      </w:r>
    </w:p>
    <w:p w14:paraId="7C0C92B8" w14:textId="77777777" w:rsidR="007338A2" w:rsidRDefault="007338A2">
      <w:r>
        <w:t>• Jeremiah 29:11: "'For I know the thoughts (machashabah) that I think toward you,' says the LORD, 'thoughts (machashabah) of peace and not of evil...'"</w:t>
      </w:r>
    </w:p>
    <w:p w14:paraId="1A46A71C" w14:textId="77777777" w:rsidR="007338A2" w:rsidRDefault="007338A2"/>
    <w:p w14:paraId="570516B9" w14:textId="77777777" w:rsidR="007338A2" w:rsidRPr="007338A2" w:rsidRDefault="007338A2">
      <w:pPr>
        <w:rPr>
          <w:b/>
        </w:rPr>
      </w:pPr>
      <w:r w:rsidRPr="007338A2">
        <w:rPr>
          <w:b/>
        </w:rPr>
        <w:t>7. Other Relevant Insights</w:t>
      </w:r>
    </w:p>
    <w:p w14:paraId="67D4636A" w14:textId="77777777" w:rsidR="007338A2" w:rsidRDefault="007338A2">
      <w:r>
        <w:t>The ancient Greek translation of the Old Testament (the Septuagint) translates machashabah in Exodus 35:32 using terms related to master craftsmanship and wisdom. This reinforces that the "works" referred to are masterfully engineered intellectual concepts, establishing a precedent that the work of God's ministry requires both spiritual filling and rigorous intellectual and practical application.</w:t>
      </w:r>
    </w:p>
    <w:p w14:paraId="6BE195B8" w14:textId="77777777" w:rsidR="007338A2" w:rsidRDefault="007338A2"/>
    <w:p w14:paraId="67589224" w14:textId="77777777" w:rsidR="007338A2" w:rsidRPr="007338A2" w:rsidRDefault="007338A2">
      <w:pPr>
        <w:rPr>
          <w:b/>
        </w:rPr>
      </w:pPr>
      <w:r w:rsidRPr="007338A2">
        <w:rPr>
          <w:b/>
        </w:rPr>
        <w:t>8. References</w:t>
      </w:r>
    </w:p>
    <w:p w14:paraId="1F2AB096" w14:textId="77777777" w:rsidR="007338A2" w:rsidRDefault="007338A2">
      <w:r>
        <w:t>• Brown, Driver, and Briggs. Hebrew and English Lexicon of the Old Testament.</w:t>
      </w:r>
    </w:p>
    <w:p w14:paraId="60548D2B" w14:textId="77777777" w:rsidR="007338A2" w:rsidRDefault="007338A2">
      <w:r>
        <w:t>• Harris, Archer, and Waltke. Theological Wordbook of the Old Testament.</w:t>
      </w:r>
    </w:p>
    <w:p w14:paraId="14813DB5" w14:textId="77777777" w:rsidR="007338A2" w:rsidRDefault="007338A2">
      <w:r>
        <w:t>• Koehler and Baumgartner. The Hebrew and Aramaic Lexicon of the Old Testament.</w:t>
      </w:r>
    </w:p>
    <w:p w14:paraId="6AEAD7E0" w14:textId="77777777" w:rsidR="007338A2" w:rsidRDefault="007338A2">
      <w:r>
        <w:t>• Strong. Strong's Exhaustive Concordance of the Bible.</w:t>
      </w:r>
    </w:p>
    <w:p w14:paraId="53A5AADE" w14:textId="4E68A17D" w:rsidR="004C5552" w:rsidRDefault="007338A2">
      <w:r>
        <w:t>• Vine.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8A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338A2"/>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8E747"/>
  <w15:chartTrackingRefBased/>
  <w15:docId w15:val="{04E18DB9-F7D8-42B7-A05D-A97C9D7E0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338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8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8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8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338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8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8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8A2"/>
    <w:rPr>
      <w:rFonts w:eastAsiaTheme="majorEastAsia" w:cstheme="majorBidi"/>
      <w:color w:val="272727" w:themeColor="text1" w:themeTint="D8"/>
    </w:rPr>
  </w:style>
  <w:style w:type="paragraph" w:styleId="Title">
    <w:name w:val="Title"/>
    <w:basedOn w:val="Normal"/>
    <w:next w:val="Normal"/>
    <w:link w:val="TitleChar"/>
    <w:uiPriority w:val="10"/>
    <w:qFormat/>
    <w:rsid w:val="007338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8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8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8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8A2"/>
    <w:pPr>
      <w:spacing w:before="160"/>
      <w:jc w:val="center"/>
    </w:pPr>
    <w:rPr>
      <w:i/>
      <w:iCs/>
      <w:color w:val="404040" w:themeColor="text1" w:themeTint="BF"/>
    </w:rPr>
  </w:style>
  <w:style w:type="character" w:customStyle="1" w:styleId="QuoteChar">
    <w:name w:val="Quote Char"/>
    <w:basedOn w:val="DefaultParagraphFont"/>
    <w:link w:val="Quote"/>
    <w:uiPriority w:val="29"/>
    <w:rsid w:val="007338A2"/>
    <w:rPr>
      <w:i/>
      <w:iCs/>
      <w:color w:val="404040" w:themeColor="text1" w:themeTint="BF"/>
    </w:rPr>
  </w:style>
  <w:style w:type="paragraph" w:styleId="ListParagraph">
    <w:name w:val="List Paragraph"/>
    <w:basedOn w:val="Normal"/>
    <w:uiPriority w:val="34"/>
    <w:qFormat/>
    <w:rsid w:val="007338A2"/>
    <w:pPr>
      <w:ind w:left="720"/>
      <w:contextualSpacing/>
    </w:pPr>
  </w:style>
  <w:style w:type="character" w:styleId="IntenseEmphasis">
    <w:name w:val="Intense Emphasis"/>
    <w:basedOn w:val="DefaultParagraphFont"/>
    <w:uiPriority w:val="21"/>
    <w:qFormat/>
    <w:rsid w:val="007338A2"/>
    <w:rPr>
      <w:i/>
      <w:iCs/>
      <w:color w:val="2E74B5" w:themeColor="accent1" w:themeShade="BF"/>
    </w:rPr>
  </w:style>
  <w:style w:type="paragraph" w:styleId="IntenseQuote">
    <w:name w:val="Intense Quote"/>
    <w:basedOn w:val="Normal"/>
    <w:next w:val="Normal"/>
    <w:link w:val="IntenseQuoteChar"/>
    <w:uiPriority w:val="30"/>
    <w:qFormat/>
    <w:rsid w:val="007338A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338A2"/>
    <w:rPr>
      <w:i/>
      <w:iCs/>
      <w:color w:val="2E74B5" w:themeColor="accent1" w:themeShade="BF"/>
    </w:rPr>
  </w:style>
  <w:style w:type="character" w:styleId="IntenseReference">
    <w:name w:val="Intense Reference"/>
    <w:basedOn w:val="DefaultParagraphFont"/>
    <w:uiPriority w:val="32"/>
    <w:qFormat/>
    <w:rsid w:val="007338A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721</Words>
  <Characters>4116</Characters>
  <Application>Microsoft Office Word</Application>
  <DocSecurity>0</DocSecurity>
  <Lines>34</Lines>
  <Paragraphs>9</Paragraphs>
  <ScaleCrop>false</ScaleCrop>
  <Company/>
  <LinksUpToDate>false</LinksUpToDate>
  <CharactersWithSpaces>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2026-08-14T11:18:00Z</dcterms:created>
  <dcterms:modified xsi:type="dcterms:W3CDTF">2026-08-14T11:18:00Z</dcterms:modified>
</cp:coreProperties>
</file>