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4BFEC" w14:textId="77777777" w:rsidR="00235FE5" w:rsidRPr="00235FE5" w:rsidRDefault="00235FE5">
      <w:pPr>
        <w:rPr>
          <w:b/>
        </w:rPr>
      </w:pPr>
      <w:r w:rsidRPr="00235FE5">
        <w:rPr>
          <w:b/>
        </w:rPr>
        <w:t>FILLED - (māle', Strong's H4390)</w:t>
      </w:r>
    </w:p>
    <w:p w14:paraId="7824CE4A" w14:textId="77777777" w:rsidR="00235FE5" w:rsidRDefault="00235FE5">
      <w:r w:rsidRPr="00235FE5">
        <w:rPr>
          <w:b/>
        </w:rPr>
        <w:t>Summary:</w:t>
      </w:r>
    </w:p>
    <w:p w14:paraId="2974ED03" w14:textId="77777777" w:rsidR="00235FE5" w:rsidRDefault="00235FE5">
      <w:r>
        <w:t>In Exodus 35:35, the word māle' describes God's abundant, supernatural equipping of the artisans Bezaleel and Aholiab with the skills necessary to build the Tabernacle. It conveys the picture of a vessel filled to the brim, signifying that their artistic ability, wisdom, and craftsmanship were not merely natural talents, but were fully supplied and saturated by the Spirit of God for His sacred service.</w:t>
      </w:r>
    </w:p>
    <w:p w14:paraId="15D8A967" w14:textId="77777777" w:rsidR="00235FE5" w:rsidRDefault="00235FE5"/>
    <w:p w14:paraId="549A2AC2" w14:textId="77777777" w:rsidR="00235FE5" w:rsidRDefault="00235FE5">
      <w:r w:rsidRPr="00235FE5">
        <w:rPr>
          <w:b/>
        </w:rPr>
        <w:t>Full Study:</w:t>
      </w:r>
    </w:p>
    <w:p w14:paraId="48C44FF0" w14:textId="77777777" w:rsidR="00235FE5" w:rsidRDefault="00235FE5"/>
    <w:p w14:paraId="3EBD35C3" w14:textId="77777777" w:rsidR="00235FE5" w:rsidRPr="00235FE5" w:rsidRDefault="00235FE5">
      <w:pPr>
        <w:rPr>
          <w:b/>
        </w:rPr>
      </w:pPr>
      <w:r w:rsidRPr="00235FE5">
        <w:rPr>
          <w:b/>
        </w:rPr>
        <w:t>1. Word Picture / Background</w:t>
      </w:r>
    </w:p>
    <w:p w14:paraId="7C60BEE8" w14:textId="77777777" w:rsidR="00235FE5" w:rsidRDefault="00235FE5">
      <w:r>
        <w:t>The Hebrew verb māle' fundamentally describes a state of fullness or the act of filling a physical space. It evokes the picture of a cup filled to overflowing, a house packed with people, or a hand holding as much as it can grasp. In the ancient Near East, royal and religious projects were often associated with divine favor, but the biblical narrative elevates this by showing Yahweh physically and intellectually saturating His chosen craftsmen. Instead of filling a static container, God fills living human vessels with His own creative wisdom, making their physical labor an extension of His divine breath.</w:t>
      </w:r>
    </w:p>
    <w:p w14:paraId="68233059" w14:textId="77777777" w:rsidR="00235FE5" w:rsidRDefault="00235FE5"/>
    <w:p w14:paraId="66A7940F" w14:textId="77777777" w:rsidR="00235FE5" w:rsidRPr="00235FE5" w:rsidRDefault="00235FE5">
      <w:pPr>
        <w:rPr>
          <w:b/>
        </w:rPr>
      </w:pPr>
      <w:r w:rsidRPr="00235FE5">
        <w:rPr>
          <w:b/>
        </w:rPr>
        <w:t>2. Meaning / Lexical Definition</w:t>
      </w:r>
    </w:p>
    <w:p w14:paraId="07083345" w14:textId="77777777" w:rsidR="00235FE5" w:rsidRDefault="00235FE5">
      <w:r>
        <w:t>The verb māle' means to fill, to be full, to complete, or to satisfy. In the intensive Piel stem used in Exodus 35:35 (millē'), it functions causatively, meaning "to fill up," "to replenish," or "to fully equip." Lexically, it denotes the action of an external agent supplying something in abundance until no empty space remains. When applied to non-physical realities like wisdom, skill, or the Spirit, it means to endow a person completely, leaving no deficiency for the task at hand.</w:t>
      </w:r>
    </w:p>
    <w:p w14:paraId="7C5B86F4" w14:textId="77777777" w:rsidR="00235FE5" w:rsidRDefault="00235FE5"/>
    <w:p w14:paraId="0408BC4C" w14:textId="77777777" w:rsidR="00235FE5" w:rsidRPr="00235FE5" w:rsidRDefault="00235FE5">
      <w:pPr>
        <w:rPr>
          <w:b/>
        </w:rPr>
      </w:pPr>
      <w:r w:rsidRPr="00235FE5">
        <w:rPr>
          <w:b/>
        </w:rPr>
        <w:t>3. Usage and Word Pictures</w:t>
      </w:r>
    </w:p>
    <w:p w14:paraId="6607CA00" w14:textId="77777777" w:rsidR="00235FE5" w:rsidRDefault="00235FE5">
      <w:r>
        <w:t>• Physical Abundance: The word is used of water filling the seas (Genesis 1:22) or houses filled with good things (Deuteronomy 6:11).</w:t>
      </w:r>
    </w:p>
    <w:p w14:paraId="6D66A992" w14:textId="77777777" w:rsidR="00235FE5" w:rsidRDefault="00235FE5">
      <w:r>
        <w:t>• Time and Completion: It refers to the completion of a set period, such as days being fulfilled before a birth (Genesis 25:24) or the completion of a vow.</w:t>
      </w:r>
    </w:p>
    <w:p w14:paraId="1CBE7BA7" w14:textId="77777777" w:rsidR="00235FE5" w:rsidRDefault="00235FE5">
      <w:r>
        <w:t>• Consecration: In the phrase "to fill the hand" (millē' yad), the word is used idiomatically for consecrating priests (Exodus 28:41), picturing their hands being filled with the sacrifices they offer to God.</w:t>
      </w:r>
    </w:p>
    <w:p w14:paraId="6DA8AAB6" w14:textId="77777777" w:rsidR="00235FE5" w:rsidRDefault="00235FE5">
      <w:r>
        <w:t>• The Divine Presence: It describes the overwhelming presence of God's glory filling the Tabernacle (Exodus 40:34) and the Temple (1 Kings 8:11), representing God's active occupation of His earthly dwelling.</w:t>
      </w:r>
    </w:p>
    <w:p w14:paraId="65B53EA3" w14:textId="77777777" w:rsidR="00235FE5" w:rsidRDefault="00235FE5"/>
    <w:p w14:paraId="70D7AE79" w14:textId="77777777" w:rsidR="00235FE5" w:rsidRPr="00235FE5" w:rsidRDefault="00235FE5">
      <w:pPr>
        <w:rPr>
          <w:b/>
        </w:rPr>
      </w:pPr>
      <w:r w:rsidRPr="00235FE5">
        <w:rPr>
          <w:b/>
        </w:rPr>
        <w:t>4. Theological Implications</w:t>
      </w:r>
    </w:p>
    <w:p w14:paraId="1916CAB8" w14:textId="77777777" w:rsidR="00235FE5" w:rsidRDefault="00235FE5">
      <w:r>
        <w:t>The theological weight of māle' in the context of service is profound. It demonstrates that God does not call the equipped; He equips the called. Human intelligence, artistic design, and manual dexterity are gifts from the Creator. By "filling" these craftsmen, God shows that the physical realm of beauty, architecture, and craftsmanship is holy. True worship requires divine enablement, and the work of human hands becomes sacred when it is directed and energized by the fullness of God's Spirit.</w:t>
      </w:r>
    </w:p>
    <w:p w14:paraId="2FE2DAED" w14:textId="77777777" w:rsidR="00235FE5" w:rsidRDefault="00235FE5"/>
    <w:p w14:paraId="630A4295" w14:textId="77777777" w:rsidR="00235FE5" w:rsidRPr="00235FE5" w:rsidRDefault="00235FE5">
      <w:pPr>
        <w:rPr>
          <w:b/>
        </w:rPr>
      </w:pPr>
      <w:r w:rsidRPr="00235FE5">
        <w:rPr>
          <w:b/>
        </w:rPr>
        <w:t>5. Contextual Nuance in the Passage</w:t>
      </w:r>
    </w:p>
    <w:p w14:paraId="62C0DF0E" w14:textId="77777777" w:rsidR="00235FE5" w:rsidRDefault="00235FE5">
      <w:r>
        <w:t>In Exodus 35:35, the context is the practical execution of the Tabernacle's design. God did not simply give Bezaleel and Aholiab a set of blueprints; He "filled" them with the internal capacity ("wisdom of heart") to execute those blueprints flawlessly. The Piel form emphasizes that this was an active, deliberate, and complete endowment. Their minds and hands were so saturated with divine skill that they could both execute complex artistic designs (engraving, embroidery, weaving) and teach others to do the same. The divine filling guaranteed that the earthly Tabernacle would perfectly mirror the heavenly pattern.</w:t>
      </w:r>
    </w:p>
    <w:p w14:paraId="7A50EC17" w14:textId="77777777" w:rsidR="00235FE5" w:rsidRDefault="00235FE5"/>
    <w:p w14:paraId="7510EFD3" w14:textId="77777777" w:rsidR="00235FE5" w:rsidRPr="00235FE5" w:rsidRDefault="00235FE5">
      <w:pPr>
        <w:rPr>
          <w:b/>
        </w:rPr>
      </w:pPr>
      <w:r w:rsidRPr="00235FE5">
        <w:rPr>
          <w:b/>
        </w:rPr>
        <w:t>6. Key Uses in Other Verses (NKJV)</w:t>
      </w:r>
    </w:p>
    <w:p w14:paraId="51799FA3" w14:textId="77777777" w:rsidR="00235FE5" w:rsidRDefault="00235FE5">
      <w:r>
        <w:t>• Genesis 1:22 - "Be fruitful and multiply, and fill the waters in the seas..."</w:t>
      </w:r>
    </w:p>
    <w:p w14:paraId="66D04C8E" w14:textId="77777777" w:rsidR="00235FE5" w:rsidRDefault="00235FE5">
      <w:r>
        <w:t>• Exodus 28:3 - "So you shall speak to all who are gifted artisans, whom I have filled with the spirit of wisdom..."</w:t>
      </w:r>
    </w:p>
    <w:p w14:paraId="44E7A102" w14:textId="77777777" w:rsidR="00235FE5" w:rsidRDefault="00235FE5">
      <w:r>
        <w:t>• Exodus 40:34 - "Then the cloud covered the tabernacle of meeting, and the glory of the Lord filled the tabernacle."</w:t>
      </w:r>
    </w:p>
    <w:p w14:paraId="1CB24A13" w14:textId="77777777" w:rsidR="00235FE5" w:rsidRDefault="00235FE5">
      <w:r>
        <w:t>• Isaiah 6:1 - "In the year that King Uzziah died, I saw the Lord sitting on a throne, high and lifted up, and the train of His robe filled the temple."</w:t>
      </w:r>
    </w:p>
    <w:p w14:paraId="20746AE4" w14:textId="77777777" w:rsidR="00235FE5" w:rsidRDefault="00235FE5"/>
    <w:p w14:paraId="7612471B" w14:textId="77777777" w:rsidR="00235FE5" w:rsidRPr="00235FE5" w:rsidRDefault="00235FE5">
      <w:pPr>
        <w:rPr>
          <w:b/>
        </w:rPr>
      </w:pPr>
      <w:r w:rsidRPr="00235FE5">
        <w:rPr>
          <w:b/>
        </w:rPr>
        <w:t>7. Other Relevant Insights</w:t>
      </w:r>
    </w:p>
    <w:p w14:paraId="28F74032" w14:textId="77777777" w:rsidR="00235FE5" w:rsidRDefault="00235FE5">
      <w:r>
        <w:t>This Old Testament concept of being "filled" with divine capability directly anticipates the New Testament reality of the Holy Spirit's filling. Just as the Tabernacle builders required a physical "filling" of skill to construct God's physical tent, New Testament believers are "filled with the Spirit" (Ephesians 5:18) to build up the church, which is the living temple of God. The same God who filled Bezaleel's hands with craftsmanship fills the believer's life with spiritual gifts for the edification of the body of Christ.</w:t>
      </w:r>
    </w:p>
    <w:p w14:paraId="66E2DE13" w14:textId="77777777" w:rsidR="00235FE5" w:rsidRDefault="00235FE5"/>
    <w:p w14:paraId="2DA27370" w14:textId="77777777" w:rsidR="00235FE5" w:rsidRPr="00235FE5" w:rsidRDefault="00235FE5">
      <w:pPr>
        <w:rPr>
          <w:b/>
        </w:rPr>
      </w:pPr>
      <w:r w:rsidRPr="00235FE5">
        <w:rPr>
          <w:b/>
        </w:rPr>
        <w:t>8. References</w:t>
      </w:r>
    </w:p>
    <w:p w14:paraId="67705F3C" w14:textId="77777777" w:rsidR="00235FE5" w:rsidRDefault="00235FE5">
      <w:r>
        <w:t>• Brown-Driver-Briggs Hebrew and English Lexicon</w:t>
      </w:r>
    </w:p>
    <w:p w14:paraId="42F67BDD" w14:textId="77777777" w:rsidR="00235FE5" w:rsidRDefault="00235FE5">
      <w:r>
        <w:t>• Theological Wordbook of the Old Testament</w:t>
      </w:r>
    </w:p>
    <w:p w14:paraId="1E99CBEC" w14:textId="77777777" w:rsidR="00235FE5" w:rsidRDefault="00235FE5">
      <w:r>
        <w:t>• New International Dictionary of Old Testament Theology and Exegesis</w:t>
      </w:r>
    </w:p>
    <w:p w14:paraId="24AAB98D" w14:textId="77777777" w:rsidR="00235FE5" w:rsidRDefault="00235FE5">
      <w:r>
        <w:t>• Gesenius' Hebrew-Chaldee Lexicon</w:t>
      </w:r>
    </w:p>
    <w:p w14:paraId="0DD246D3" w14:textId="58B4DC40" w:rsidR="004C5552" w:rsidRDefault="00235FE5">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FE5"/>
    <w:rsid w:val="00017747"/>
    <w:rsid w:val="00023A4A"/>
    <w:rsid w:val="0006763F"/>
    <w:rsid w:val="000C53AC"/>
    <w:rsid w:val="00146083"/>
    <w:rsid w:val="001B2D17"/>
    <w:rsid w:val="002058F7"/>
    <w:rsid w:val="00224809"/>
    <w:rsid w:val="002357B1"/>
    <w:rsid w:val="00235FE5"/>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77275"/>
  <w15:chartTrackingRefBased/>
  <w15:docId w15:val="{172389DA-2E96-451C-AEED-26E6D6BED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35F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5F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5F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5F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35F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5F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5F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5FE5"/>
    <w:rPr>
      <w:rFonts w:eastAsiaTheme="majorEastAsia" w:cstheme="majorBidi"/>
      <w:color w:val="272727" w:themeColor="text1" w:themeTint="D8"/>
    </w:rPr>
  </w:style>
  <w:style w:type="paragraph" w:styleId="Title">
    <w:name w:val="Title"/>
    <w:basedOn w:val="Normal"/>
    <w:next w:val="Normal"/>
    <w:link w:val="TitleChar"/>
    <w:uiPriority w:val="10"/>
    <w:qFormat/>
    <w:rsid w:val="00235F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5F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5F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5F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5FE5"/>
    <w:pPr>
      <w:spacing w:before="160"/>
      <w:jc w:val="center"/>
    </w:pPr>
    <w:rPr>
      <w:i/>
      <w:iCs/>
      <w:color w:val="404040" w:themeColor="text1" w:themeTint="BF"/>
    </w:rPr>
  </w:style>
  <w:style w:type="character" w:customStyle="1" w:styleId="QuoteChar">
    <w:name w:val="Quote Char"/>
    <w:basedOn w:val="DefaultParagraphFont"/>
    <w:link w:val="Quote"/>
    <w:uiPriority w:val="29"/>
    <w:rsid w:val="00235FE5"/>
    <w:rPr>
      <w:i/>
      <w:iCs/>
      <w:color w:val="404040" w:themeColor="text1" w:themeTint="BF"/>
    </w:rPr>
  </w:style>
  <w:style w:type="paragraph" w:styleId="ListParagraph">
    <w:name w:val="List Paragraph"/>
    <w:basedOn w:val="Normal"/>
    <w:uiPriority w:val="34"/>
    <w:qFormat/>
    <w:rsid w:val="00235FE5"/>
    <w:pPr>
      <w:ind w:left="720"/>
      <w:contextualSpacing/>
    </w:pPr>
  </w:style>
  <w:style w:type="character" w:styleId="IntenseEmphasis">
    <w:name w:val="Intense Emphasis"/>
    <w:basedOn w:val="DefaultParagraphFont"/>
    <w:uiPriority w:val="21"/>
    <w:qFormat/>
    <w:rsid w:val="00235FE5"/>
    <w:rPr>
      <w:i/>
      <w:iCs/>
      <w:color w:val="2E74B5" w:themeColor="accent1" w:themeShade="BF"/>
    </w:rPr>
  </w:style>
  <w:style w:type="paragraph" w:styleId="IntenseQuote">
    <w:name w:val="Intense Quote"/>
    <w:basedOn w:val="Normal"/>
    <w:next w:val="Normal"/>
    <w:link w:val="IntenseQuoteChar"/>
    <w:uiPriority w:val="30"/>
    <w:qFormat/>
    <w:rsid w:val="00235FE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35FE5"/>
    <w:rPr>
      <w:i/>
      <w:iCs/>
      <w:color w:val="2E74B5" w:themeColor="accent1" w:themeShade="BF"/>
    </w:rPr>
  </w:style>
  <w:style w:type="character" w:styleId="IntenseReference">
    <w:name w:val="Intense Reference"/>
    <w:basedOn w:val="DefaultParagraphFont"/>
    <w:uiPriority w:val="32"/>
    <w:qFormat/>
    <w:rsid w:val="00235FE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728</Words>
  <Characters>4152</Characters>
  <Application>Microsoft Office Word</Application>
  <DocSecurity>0</DocSecurity>
  <Lines>34</Lines>
  <Paragraphs>9</Paragraphs>
  <ScaleCrop>false</ScaleCrop>
  <Company/>
  <LinksUpToDate>false</LinksUpToDate>
  <CharactersWithSpaces>4871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2026-08-14T11:18:00Z</dcterms:created>
  <dcterms:modified xsi:type="dcterms:W3CDTF">2026-08-14T11:18:00Z</dcterms:modified>
</cp:coreProperties>
</file>