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E249" w14:textId="77777777" w:rsidR="00AB1229" w:rsidRPr="00AB1229" w:rsidRDefault="00AB1229">
      <w:pPr>
        <w:rPr>
          <w:b/>
        </w:rPr>
      </w:pPr>
      <w:r w:rsidRPr="00AB1229">
        <w:rPr>
          <w:b/>
        </w:rPr>
        <w:t>PURPLE - ( argaman, Strong's H713 )</w:t>
      </w:r>
    </w:p>
    <w:p w14:paraId="6840B6C8" w14:textId="77777777" w:rsidR="00AB1229" w:rsidRDefault="00AB1229">
      <w:r w:rsidRPr="00AB1229">
        <w:rPr>
          <w:b/>
        </w:rPr>
        <w:t>Summary:</w:t>
      </w:r>
    </w:p>
    <w:p w14:paraId="627808F4" w14:textId="77777777" w:rsidR="00AB1229" w:rsidRDefault="00AB1229">
      <w:r>
        <w:t>The Hebrew word argaman refers to a highly prized, costly reddish-purple dye and the textiles colored with it. Sourced from the hypobranchial glands of marine mollusks along the Mediterranean coast, this color was synonymous with royalty, high status, wealth, and sacred luxury in the ancient Near East. In the context of the Tabernacle in Exodus 35:6, the use of purple thread signifies the royal majesty of Yahweh, demonstrating that the sanctuary is the palace of Israel's divine King.</w:t>
      </w:r>
    </w:p>
    <w:p w14:paraId="3CCEE0E0" w14:textId="77777777" w:rsidR="00AB1229" w:rsidRDefault="00AB1229"/>
    <w:p w14:paraId="7582B29A" w14:textId="77777777" w:rsidR="00AB1229" w:rsidRDefault="00AB1229">
      <w:r w:rsidRPr="00AB1229">
        <w:rPr>
          <w:b/>
        </w:rPr>
        <w:t>Full Study:</w:t>
      </w:r>
    </w:p>
    <w:p w14:paraId="60531361" w14:textId="77777777" w:rsidR="00AB1229" w:rsidRDefault="00AB1229"/>
    <w:p w14:paraId="29E13CD3" w14:textId="77777777" w:rsidR="00AB1229" w:rsidRPr="00AB1229" w:rsidRDefault="00AB1229">
      <w:pPr>
        <w:rPr>
          <w:b/>
        </w:rPr>
      </w:pPr>
      <w:r w:rsidRPr="00AB1229">
        <w:rPr>
          <w:b/>
        </w:rPr>
        <w:t>1. Word Picture / Background</w:t>
      </w:r>
    </w:p>
    <w:p w14:paraId="428EC17B" w14:textId="77777777" w:rsidR="00AB1229" w:rsidRDefault="00AB1229">
      <w:r>
        <w:t>In the ancient world, argaman was not merely a color but a statement of ultimate wealth and power. The dye was painstakingly harvested from the Murex brandaris and Murex trunculus sea snails native to the Phoenician coast. Each mollusk yielded only a single drop of precursor fluid, meaning thousands of shellfish were required to dye a single garment. The labor-intensive extraction process, combined with the chemical transformation required to lock the color into wool, made purple fabric worth its weight in precious metals. Historically, the Phoenicians built a massive commercial empire largely on the monopoly of this purple dye, which came to represent the elite, sovereign rulers, and the divine.</w:t>
      </w:r>
    </w:p>
    <w:p w14:paraId="4103F8C4" w14:textId="77777777" w:rsidR="00AB1229" w:rsidRDefault="00AB1229"/>
    <w:p w14:paraId="3EFCF115" w14:textId="77777777" w:rsidR="00AB1229" w:rsidRPr="00AB1229" w:rsidRDefault="00AB1229">
      <w:pPr>
        <w:rPr>
          <w:b/>
        </w:rPr>
      </w:pPr>
      <w:r w:rsidRPr="00AB1229">
        <w:rPr>
          <w:b/>
        </w:rPr>
        <w:t>2. Meaning / Lexical Definition</w:t>
      </w:r>
    </w:p>
    <w:p w14:paraId="5A5AF92B" w14:textId="77777777" w:rsidR="00AB1229" w:rsidRDefault="00AB1229">
      <w:r>
        <w:t>The term argaman denotes a reddish-purple color, as well as yarn, wool, or fabric dyed with this color. It is a loanword in Hebrew, closely related to the Akkadian argamannu (which refers to royal tribute or purple fabric) and Ugaritic argmn. Lexically, it is distinguished from tekelet (violet or blue, Strong's H8504) and tola'at shani (scarlet, Strong's H8144). While tekelet represents the blue-violet spectrum, argaman represents the deep, rich reddish-purple spectrum. It refers specifically to textiles that have undergone this high-value dyeing process, representing the pinnacle of ancient luxury.</w:t>
      </w:r>
    </w:p>
    <w:p w14:paraId="335F5FB1" w14:textId="77777777" w:rsidR="00AB1229" w:rsidRDefault="00AB1229"/>
    <w:p w14:paraId="6EEFC168" w14:textId="77777777" w:rsidR="00AB1229" w:rsidRPr="00AB1229" w:rsidRDefault="00AB1229">
      <w:pPr>
        <w:rPr>
          <w:b/>
        </w:rPr>
      </w:pPr>
      <w:r w:rsidRPr="00AB1229">
        <w:rPr>
          <w:b/>
        </w:rPr>
        <w:t>3. Usage and Word Pictures</w:t>
      </w:r>
    </w:p>
    <w:p w14:paraId="31C70EBB" w14:textId="77777777" w:rsidR="00AB1229" w:rsidRDefault="00AB1229">
      <w:r>
        <w:t xml:space="preserve">Throughout the Old Testament, argaman is used in contexts of royal dignity and high administration. </w:t>
      </w:r>
    </w:p>
    <w:p w14:paraId="0322C81F" w14:textId="77777777" w:rsidR="00AB1229" w:rsidRDefault="00AB1229">
      <w:r>
        <w:t>• Kings and Nobility: The kings of Midian wore purple robes as a sign of their royal status (Judges 8:26).</w:t>
      </w:r>
    </w:p>
    <w:p w14:paraId="225DA8E7" w14:textId="77777777" w:rsidR="00AB1229" w:rsidRDefault="00AB1229">
      <w:r>
        <w:t>• High Office: In the book of Daniel, the king promises that anyone who can interpret the writing on the wall will be clothed in purple and given a chain of gold, indicating a promotion to the third highest ruler in the kingdom (Daniel 5:7).</w:t>
      </w:r>
    </w:p>
    <w:p w14:paraId="4034CAA8" w14:textId="77777777" w:rsidR="00AB1229" w:rsidRDefault="00AB1229">
      <w:r>
        <w:t>• The Ideal Woman: The virtuous woman of Proverbs 31:22 makes tapestry for herself, and her clothing is fine linen and purple, indicating both her industriousness and the high social standing of her household.</w:t>
      </w:r>
    </w:p>
    <w:p w14:paraId="353207CA" w14:textId="77777777" w:rsidR="00AB1229" w:rsidRDefault="00AB1229">
      <w:r>
        <w:t>• Romantic Luxury: In the Song of Solomon, the king's palanquin features a seat of purple, symbolizing royal comfort and passionate love (Song of Solomon 3:10).</w:t>
      </w:r>
    </w:p>
    <w:p w14:paraId="4A4DFB17" w14:textId="77777777" w:rsidR="00AB1229" w:rsidRDefault="00AB1229"/>
    <w:p w14:paraId="08DF89B4" w14:textId="77777777" w:rsidR="00AB1229" w:rsidRPr="00AB1229" w:rsidRDefault="00AB1229">
      <w:pPr>
        <w:rPr>
          <w:b/>
        </w:rPr>
      </w:pPr>
      <w:r w:rsidRPr="00AB1229">
        <w:rPr>
          <w:b/>
        </w:rPr>
        <w:t>4. Theological Implications</w:t>
      </w:r>
    </w:p>
    <w:p w14:paraId="1BE8F567" w14:textId="77777777" w:rsidR="00AB1229" w:rsidRDefault="00AB1229">
      <w:r>
        <w:t>The theological significance of argaman in the Tabernacle is tied to the concept of God's royal suzerainty. The Tabernacle was not merely a place of sacrifice; it was the earthly palace of Yahweh, the King of Israel. By draping the sanctuary's inner curtains, the veil, and the high priest's garments in royal purple, the text visually establishes Yahweh's absolute sovereignty. When God dwells among His people, He does so in royal splendor. In the New Testament, this imagery reaches its fulfillment when Roman soldiers mockingly drape Jesus in a purple robe (porphyra, the Greek equivalent of argaman) during His trial (Mark 15:17). What was intended as cruel mockery actually declared the profound theological reality that the King of Kings was standing before them, fulfilling the royal priesthood foreshadowed in the Tabernacle.</w:t>
      </w:r>
    </w:p>
    <w:p w14:paraId="55F75A70" w14:textId="77777777" w:rsidR="00AB1229" w:rsidRDefault="00AB1229"/>
    <w:p w14:paraId="1CEEF859" w14:textId="77777777" w:rsidR="00AB1229" w:rsidRPr="00AB1229" w:rsidRDefault="00AB1229">
      <w:pPr>
        <w:rPr>
          <w:b/>
        </w:rPr>
      </w:pPr>
      <w:r w:rsidRPr="00AB1229">
        <w:rPr>
          <w:b/>
        </w:rPr>
        <w:t>5. Contextual Nuance in the Passage</w:t>
      </w:r>
    </w:p>
    <w:p w14:paraId="4D4EFF24" w14:textId="77777777" w:rsidR="00AB1229" w:rsidRDefault="00AB1229">
      <w:r>
        <w:t>In Exodus 35:6, Moses lists the materials required for the construction of the Tabernacle, inviting the people to bring a freewill offering. The presence of argaman among these materials highlights several nuances:</w:t>
      </w:r>
    </w:p>
    <w:p w14:paraId="5CE8EB04" w14:textId="77777777" w:rsidR="00AB1229" w:rsidRDefault="00AB1229">
      <w:r>
        <w:t>• Sacrificial Generosity: The raw materials for the purple thread were likely acquired from the Egyptians during the Exodus (Exodus 12:35-36). Offering these highly valuable materials back to God was a concrete expression of gratitude and trust, recognizing that all wealth comes from Him.</w:t>
      </w:r>
    </w:p>
    <w:p w14:paraId="6A7801BC" w14:textId="77777777" w:rsidR="00AB1229" w:rsidRDefault="00AB1229">
      <w:r>
        <w:t>• Holy Boundaries: The purple thread, woven alongside blue and scarlet into the fine linen, was used for the inner curtains (Exodus 26:1) and the veil separating the Holy Place from the Most Holy Place (Exodus 26:31). This created a visual boundary of holiness, signaling to the priests that they were entering the presence of royalty.</w:t>
      </w:r>
    </w:p>
    <w:p w14:paraId="4FA53229" w14:textId="77777777" w:rsidR="00AB1229" w:rsidRDefault="00AB1229">
      <w:r>
        <w:t>• Priestly Dignity: The same purple thread was used to weave the ephod and the breastplate of the High Priest (Exodus 28:5-6), clothing the priest in royal garments that reflected the glory of the King he served.</w:t>
      </w:r>
    </w:p>
    <w:p w14:paraId="0D8A322F" w14:textId="77777777" w:rsidR="00AB1229" w:rsidRDefault="00AB1229"/>
    <w:p w14:paraId="580C8273" w14:textId="77777777" w:rsidR="00AB1229" w:rsidRPr="00AB1229" w:rsidRDefault="00AB1229">
      <w:pPr>
        <w:rPr>
          <w:b/>
        </w:rPr>
      </w:pPr>
      <w:r w:rsidRPr="00AB1229">
        <w:rPr>
          <w:b/>
        </w:rPr>
        <w:t>6. Key Uses in Other Verses (NKJV)</w:t>
      </w:r>
    </w:p>
    <w:p w14:paraId="63A4E5A0" w14:textId="77777777" w:rsidR="00AB1229" w:rsidRDefault="00AB1229">
      <w:r>
        <w:t>• Exodus 26:1 - "Moreover you shall make the tabernacle with ten curtains of fine woven linen, and blue, purple, and scarlet thread; with artistic designs of cherubim you shall weave them."</w:t>
      </w:r>
    </w:p>
    <w:p w14:paraId="73D4BEA4" w14:textId="77777777" w:rsidR="00AB1229" w:rsidRDefault="00AB1229">
      <w:r>
        <w:t>• Judges 8:26 - "Now the weight of the gold earrings that he requested was one thousand seven hundred shekels of gold, besides the crescent ornaments, pendants, and purple robes which were on the kings of Midian, and besides the chains that were around their camels’ necks."</w:t>
      </w:r>
    </w:p>
    <w:p w14:paraId="4B85D25B" w14:textId="77777777" w:rsidR="00AB1229" w:rsidRDefault="00AB1229">
      <w:r>
        <w:t>• Proverbs 31:22 - "She makes tapestry for herself; her clothing is fine linen and purple."</w:t>
      </w:r>
    </w:p>
    <w:p w14:paraId="70B42BCB" w14:textId="77777777" w:rsidR="00AB1229" w:rsidRDefault="00AB1229">
      <w:r>
        <w:t>• Song of Solomon 3:10 - "He made its pillars of silver, its support of gold, its seat of purple, its interior paved with love by the daughters of Jerusalem."</w:t>
      </w:r>
    </w:p>
    <w:p w14:paraId="030512E8" w14:textId="77777777" w:rsidR="00AB1229" w:rsidRDefault="00AB1229"/>
    <w:p w14:paraId="11F2A5AE" w14:textId="77777777" w:rsidR="00AB1229" w:rsidRPr="00AB1229" w:rsidRDefault="00AB1229">
      <w:pPr>
        <w:rPr>
          <w:b/>
        </w:rPr>
      </w:pPr>
      <w:r w:rsidRPr="00AB1229">
        <w:rPr>
          <w:b/>
        </w:rPr>
        <w:t>7. Other Relevant Insights</w:t>
      </w:r>
    </w:p>
    <w:p w14:paraId="5EC41621" w14:textId="77777777" w:rsidR="00AB1229" w:rsidRDefault="00AB1229">
      <w:r>
        <w:t>Modern chemical analysis of ancient purple dye remnants reveals that the compound responsible for the color is 6,6'-dibromoindigo. Interestingly, the color of the dye depends heavily on the amount of sunlight it receives during the extraction and drying process. If exposed to direct sunlight, the chemical structure shifts, turning the color from a deep red-purple to a lighter violet-blue. This close relationship explains why the Bible consistently groups argaman (purple) and tekelet (blue) together, as they were sibling pigments derived from the very same marine harvest.</w:t>
      </w:r>
    </w:p>
    <w:p w14:paraId="2CA7C84A" w14:textId="77777777" w:rsidR="00AB1229" w:rsidRDefault="00AB1229"/>
    <w:p w14:paraId="2626CB28" w14:textId="77777777" w:rsidR="00AB1229" w:rsidRPr="00AB1229" w:rsidRDefault="00AB1229">
      <w:pPr>
        <w:rPr>
          <w:b/>
        </w:rPr>
      </w:pPr>
      <w:r w:rsidRPr="00AB1229">
        <w:rPr>
          <w:b/>
        </w:rPr>
        <w:t>8. References</w:t>
      </w:r>
    </w:p>
    <w:p w14:paraId="0258951F" w14:textId="77777777" w:rsidR="00AB1229" w:rsidRDefault="00AB1229">
      <w:r>
        <w:t>• Brown, Driver, and Briggs. Hebrew and English Lexicon of the Old Testament.</w:t>
      </w:r>
    </w:p>
    <w:p w14:paraId="6C28386D" w14:textId="77777777" w:rsidR="00AB1229" w:rsidRDefault="00AB1229">
      <w:r>
        <w:t>• Koehler, Ludwig, and Walter Baumgartner. The Hebrew and Aramaic Lexicon of the Old Testament.</w:t>
      </w:r>
    </w:p>
    <w:p w14:paraId="4E997CE3" w14:textId="77777777" w:rsidR="00AB1229" w:rsidRDefault="00AB1229">
      <w:r>
        <w:t>• Harris, R. Laird, Gleason L. Archer Jr., and Bruce K. Waltke. Theological Wordbook of the Old Testament.</w:t>
      </w:r>
    </w:p>
    <w:p w14:paraId="79CE5344" w14:textId="77777777" w:rsidR="00AB1229" w:rsidRDefault="00AB1229">
      <w:r>
        <w:t>• VanGemeren, Willem A., ed. New International Dictionary of Old Testament Theology and Exegesis.</w:t>
      </w:r>
    </w:p>
    <w:p w14:paraId="61526C10" w14:textId="7B5D4B04" w:rsidR="004C5552" w:rsidRDefault="00AB1229">
      <w:r>
        <w:t>• Vine, W.E. Vine's Complete Exegetical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B122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AD4B"/>
  <w15:chartTrackingRefBased/>
  <w15:docId w15:val="{2017F86B-E2F7-4691-9747-CE43668B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1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1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29"/>
    <w:rPr>
      <w:rFonts w:eastAsiaTheme="majorEastAsia" w:cstheme="majorBidi"/>
      <w:color w:val="272727" w:themeColor="text1" w:themeTint="D8"/>
    </w:rPr>
  </w:style>
  <w:style w:type="paragraph" w:styleId="Title">
    <w:name w:val="Title"/>
    <w:basedOn w:val="Normal"/>
    <w:next w:val="Normal"/>
    <w:link w:val="TitleChar"/>
    <w:uiPriority w:val="10"/>
    <w:qFormat/>
    <w:rsid w:val="00AB1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29"/>
    <w:pPr>
      <w:spacing w:before="160"/>
      <w:jc w:val="center"/>
    </w:pPr>
    <w:rPr>
      <w:i/>
      <w:iCs/>
      <w:color w:val="404040" w:themeColor="text1" w:themeTint="BF"/>
    </w:rPr>
  </w:style>
  <w:style w:type="character" w:customStyle="1" w:styleId="QuoteChar">
    <w:name w:val="Quote Char"/>
    <w:basedOn w:val="DefaultParagraphFont"/>
    <w:link w:val="Quote"/>
    <w:uiPriority w:val="29"/>
    <w:rsid w:val="00AB1229"/>
    <w:rPr>
      <w:i/>
      <w:iCs/>
      <w:color w:val="404040" w:themeColor="text1" w:themeTint="BF"/>
    </w:rPr>
  </w:style>
  <w:style w:type="paragraph" w:styleId="ListParagraph">
    <w:name w:val="List Paragraph"/>
    <w:basedOn w:val="Normal"/>
    <w:uiPriority w:val="34"/>
    <w:qFormat/>
    <w:rsid w:val="00AB1229"/>
    <w:pPr>
      <w:ind w:left="720"/>
      <w:contextualSpacing/>
    </w:pPr>
  </w:style>
  <w:style w:type="character" w:styleId="IntenseEmphasis">
    <w:name w:val="Intense Emphasis"/>
    <w:basedOn w:val="DefaultParagraphFont"/>
    <w:uiPriority w:val="21"/>
    <w:qFormat/>
    <w:rsid w:val="00AB1229"/>
    <w:rPr>
      <w:i/>
      <w:iCs/>
      <w:color w:val="2E74B5" w:themeColor="accent1" w:themeShade="BF"/>
    </w:rPr>
  </w:style>
  <w:style w:type="paragraph" w:styleId="IntenseQuote">
    <w:name w:val="Intense Quote"/>
    <w:basedOn w:val="Normal"/>
    <w:next w:val="Normal"/>
    <w:link w:val="IntenseQuoteChar"/>
    <w:uiPriority w:val="30"/>
    <w:qFormat/>
    <w:rsid w:val="00AB12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1229"/>
    <w:rPr>
      <w:i/>
      <w:iCs/>
      <w:color w:val="2E74B5" w:themeColor="accent1" w:themeShade="BF"/>
    </w:rPr>
  </w:style>
  <w:style w:type="character" w:styleId="IntenseReference">
    <w:name w:val="Intense Reference"/>
    <w:basedOn w:val="DefaultParagraphFont"/>
    <w:uiPriority w:val="32"/>
    <w:qFormat/>
    <w:rsid w:val="00AB12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