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A135" w14:textId="77777777" w:rsidR="003C7C17" w:rsidRPr="003C7C17" w:rsidRDefault="003C7C17">
      <w:pPr>
        <w:rPr>
          <w:b/>
        </w:rPr>
      </w:pPr>
      <w:r w:rsidRPr="003C7C17">
        <w:rPr>
          <w:b/>
        </w:rPr>
        <w:t>BREASTPLATE - ( choshen , Strong's H2833 )</w:t>
      </w:r>
    </w:p>
    <w:p w14:paraId="1F3831E4" w14:textId="77777777" w:rsidR="003C7C17" w:rsidRDefault="003C7C17">
      <w:r w:rsidRPr="003C7C17">
        <w:rPr>
          <w:b/>
        </w:rPr>
        <w:t>Summary:</w:t>
      </w:r>
    </w:p>
    <w:p w14:paraId="6B6F0029" w14:textId="77777777" w:rsidR="003C7C17" w:rsidRDefault="003C7C17">
      <w:r>
        <w:t>The Hebrew word choshen refers to the sacred, square breastpiece worn by the high priest of Israel. Artistically crafted from gold, blue, purple, and scarlet thread, and fine woven linen, this ornamental pouch held twelve precious stones, each engraved with the name of one of the tribes of Israel, alongside the Urim and Thummim. It served as a vivid visual representation of the priest bearing the children of Israel over his heart before Yahweh, functioning both as a memorial of God's covenant love and a vessel for divine decision-making, which earned it the title "the breastplate of judgment."</w:t>
      </w:r>
    </w:p>
    <w:p w14:paraId="14904E81" w14:textId="77777777" w:rsidR="003C7C17" w:rsidRDefault="003C7C17"/>
    <w:p w14:paraId="1BD2331C" w14:textId="77777777" w:rsidR="003C7C17" w:rsidRDefault="003C7C17">
      <w:r w:rsidRPr="003C7C17">
        <w:rPr>
          <w:b/>
        </w:rPr>
        <w:t>Full Study:</w:t>
      </w:r>
    </w:p>
    <w:p w14:paraId="0AA6C390" w14:textId="77777777" w:rsidR="003C7C17" w:rsidRDefault="003C7C17"/>
    <w:p w14:paraId="03A4CD5B" w14:textId="77777777" w:rsidR="003C7C17" w:rsidRPr="003C7C17" w:rsidRDefault="003C7C17">
      <w:pPr>
        <w:rPr>
          <w:b/>
        </w:rPr>
      </w:pPr>
      <w:r w:rsidRPr="003C7C17">
        <w:rPr>
          <w:b/>
        </w:rPr>
        <w:t xml:space="preserve"> 1. Word Picture / Background</w:t>
      </w:r>
    </w:p>
    <w:p w14:paraId="7380DFCC" w14:textId="77777777" w:rsidR="003C7C17" w:rsidRDefault="003C7C17">
      <w:r>
        <w:t xml:space="preserve">The choshen was not military armor designed to protect a soldier in battle, but a highly ornate, sacred pectoral pouch worn over the chest of the high priest. It was a square piece of fabric measuring a span (about nine inches) in length and width, folded over to create a pocket. It was securely fastened to the ephod (the priestly apron) by gold rings, chains, and blue cords so that it would not come loose. </w:t>
      </w:r>
    </w:p>
    <w:p w14:paraId="2798EDBE" w14:textId="77777777" w:rsidR="003C7C17" w:rsidRDefault="003C7C17"/>
    <w:p w14:paraId="5A312B1E" w14:textId="77777777" w:rsidR="003C7C17" w:rsidRDefault="003C7C17">
      <w:r>
        <w:t xml:space="preserve">Semitic cognates suggest the word's historical roots relate to beauty, ornamentation, or a pocket worn on the breast. This fits the design perfectly: the choshen was the most beautiful and prominent feature of the high priest’s garments, reflecting the light of the tabernacle lamps off its gold and twelve radiant gemstones. </w:t>
      </w:r>
    </w:p>
    <w:p w14:paraId="359AE270" w14:textId="77777777" w:rsidR="003C7C17" w:rsidRDefault="003C7C17"/>
    <w:p w14:paraId="65E8356C" w14:textId="77777777" w:rsidR="003C7C17" w:rsidRPr="003C7C17" w:rsidRDefault="003C7C17">
      <w:pPr>
        <w:rPr>
          <w:b/>
        </w:rPr>
      </w:pPr>
      <w:r w:rsidRPr="003C7C17">
        <w:rPr>
          <w:b/>
        </w:rPr>
        <w:t xml:space="preserve"> 2. Meaning / Lexical Definition</w:t>
      </w:r>
    </w:p>
    <w:p w14:paraId="272AC5FF" w14:textId="77777777" w:rsidR="003C7C17" w:rsidRDefault="003C7C17">
      <w:r>
        <w:t xml:space="preserve">The noun choshen refers specifically to the high priest's breastpiece or breastplate. It is used exclusively in the books of Exodus and Leviticus to describe this singular piece of tabernacle furniture worn on the body. </w:t>
      </w:r>
    </w:p>
    <w:p w14:paraId="5F5C7F23" w14:textId="77777777" w:rsidR="003C7C17" w:rsidRDefault="003C7C17"/>
    <w:p w14:paraId="0C953922" w14:textId="77777777" w:rsidR="003C7C17" w:rsidRDefault="003C7C17">
      <w:r>
        <w:t>Lexically, it is defined as a pouch, breastpiece, or pectoral. Its purpose was twofold: it functioned as a setting for the twelve tribal stones on the outside, and as a receptacle on the inside to hold the Urim and Thummim, the physical lots used to determine the Lord's direction in matters of national crisis.</w:t>
      </w:r>
    </w:p>
    <w:p w14:paraId="260D0D52" w14:textId="77777777" w:rsidR="003C7C17" w:rsidRDefault="003C7C17"/>
    <w:p w14:paraId="63178C41" w14:textId="77777777" w:rsidR="003C7C17" w:rsidRPr="003C7C17" w:rsidRDefault="003C7C17">
      <w:pPr>
        <w:rPr>
          <w:b/>
        </w:rPr>
      </w:pPr>
      <w:r w:rsidRPr="003C7C17">
        <w:rPr>
          <w:b/>
        </w:rPr>
        <w:t xml:space="preserve"> 3. Usage and Word Pictures</w:t>
      </w:r>
    </w:p>
    <w:p w14:paraId="0CF581EC" w14:textId="77777777" w:rsidR="003C7C17" w:rsidRDefault="003C7C17">
      <w:r>
        <w:t>The biblical usage of choshen presents two rich word pictures:</w:t>
      </w:r>
    </w:p>
    <w:p w14:paraId="4B8C28C7" w14:textId="77777777" w:rsidR="003C7C17" w:rsidRDefault="003C7C17">
      <w:r>
        <w:t>• Bearing on the Heart: The high priest wore the names of the twelve tribes over his chest. This physically represented the concept of bearing God’s people "over his heart." In Hebrew thought, the heart (leb) was the seat of the mind, will, and affections. The priest did not carry the people as a cold, administrative duty, but as an object of deep, affectionate care.</w:t>
      </w:r>
    </w:p>
    <w:p w14:paraId="55493A7F" w14:textId="77777777" w:rsidR="003C7C17" w:rsidRDefault="003C7C17">
      <w:r>
        <w:t>• The Pouch of Judgment: The choshen is frequently called choshen mishpat ("breastplate of judgment" or "breastpiece of decision"). The Hebrew word mishpat relates to justice, decisions, and ordinances. Because the Urim and Thummim were housed within this pouch, it served as the physical point of contact where God’s righteous decisions and legal determinations were delivered to the leaders of Israel.</w:t>
      </w:r>
    </w:p>
    <w:p w14:paraId="7E6C24C1" w14:textId="77777777" w:rsidR="003C7C17" w:rsidRDefault="003C7C17"/>
    <w:p w14:paraId="28453043" w14:textId="77777777" w:rsidR="003C7C17" w:rsidRPr="003C7C17" w:rsidRDefault="003C7C17">
      <w:pPr>
        <w:rPr>
          <w:b/>
        </w:rPr>
      </w:pPr>
      <w:r w:rsidRPr="003C7C17">
        <w:rPr>
          <w:b/>
        </w:rPr>
        <w:t xml:space="preserve"> 4. Theological Implications</w:t>
      </w:r>
    </w:p>
    <w:p w14:paraId="55C0D6C7" w14:textId="77777777" w:rsidR="003C7C17" w:rsidRDefault="003C7C17">
      <w:r>
        <w:t>The theological significance of the choshen points directly to the mediatorial work of Jesus Christ:</w:t>
      </w:r>
    </w:p>
    <w:p w14:paraId="71ADE78D" w14:textId="77777777" w:rsidR="003C7C17" w:rsidRDefault="003C7C17">
      <w:r>
        <w:t>• The Intercession of Christ: As our Great High Priest, Jesus has entered the true heavenly sanctuary. He does not carry us merely on His shoulders (signifying strength, as with the two onyx stones on the ephod shoulders), but He carries us on His heart (signifying intimate love). Every believer is individually known, named, and sustained by Christ before the Father.</w:t>
      </w:r>
    </w:p>
    <w:p w14:paraId="5356C6C0" w14:textId="77777777" w:rsidR="003C7C17" w:rsidRDefault="003C7C17">
      <w:r>
        <w:t>• Precious in His Sight: The twelve stones were highly varied—sardius, topaz, emerald, turquoise, sapphire, diamond, jacinth, agate, amethyst, beryl, onyx, and jasper—demonstrating that God views His people as precious, unique, and beautiful gems. No two tribes were identical, yet all were set in pure gold and held securely to the priest.</w:t>
      </w:r>
    </w:p>
    <w:p w14:paraId="33940E2F" w14:textId="77777777" w:rsidR="003C7C17" w:rsidRDefault="003C7C17">
      <w:r>
        <w:t>• Divine Light and Perfection: Within the choshen lay the Urim ("lights") and Thummim ("perfections"). This reveals that true guidance, wisdom, and righteous judgment are found only in close proximity to the heart of the Priest, representing complete dependence on God's revealed will.</w:t>
      </w:r>
    </w:p>
    <w:p w14:paraId="25CB09B0" w14:textId="77777777" w:rsidR="003C7C17" w:rsidRDefault="003C7C17"/>
    <w:p w14:paraId="131D9369" w14:textId="77777777" w:rsidR="003C7C17" w:rsidRPr="003C7C17" w:rsidRDefault="003C7C17">
      <w:pPr>
        <w:rPr>
          <w:b/>
        </w:rPr>
      </w:pPr>
      <w:r w:rsidRPr="003C7C17">
        <w:rPr>
          <w:b/>
        </w:rPr>
        <w:t xml:space="preserve"> 5. Contextual Nuance in the Passage</w:t>
      </w:r>
    </w:p>
    <w:p w14:paraId="17F5E01F" w14:textId="77777777" w:rsidR="003C7C17" w:rsidRDefault="003C7C17">
      <w:r>
        <w:t xml:space="preserve">In Exodus 35:9, Moses is gathering a voluntary contribution from the congregation of Israel to build the Tabernacle and construct the priestly garments. </w:t>
      </w:r>
    </w:p>
    <w:p w14:paraId="792125C5" w14:textId="77777777" w:rsidR="003C7C17" w:rsidRDefault="003C7C17"/>
    <w:p w14:paraId="4EE5B3F5" w14:textId="77777777" w:rsidR="003C7C17" w:rsidRDefault="003C7C17">
      <w:r>
        <w:t>The contextual nuance here highlights the role of the community in the work of mediation. The precious gems for the choshen were unique, costly, and difficult to obtain; they were brought primarily by the rulers of the tribes (Exodus 35:27). Yet, this verse shows that the entire community contributed toward the visual representation of their own union with God. The very stones that would represent them on the priest's heart in the Holy Place were first freely given from their own hands. It displays a beautiful partnership of devotion, sacrifice, and representation.</w:t>
      </w:r>
    </w:p>
    <w:p w14:paraId="6BF80C2C" w14:textId="77777777" w:rsidR="003C7C17" w:rsidRDefault="003C7C17"/>
    <w:p w14:paraId="337F7146" w14:textId="77777777" w:rsidR="003C7C17" w:rsidRPr="003C7C17" w:rsidRDefault="003C7C17">
      <w:pPr>
        <w:rPr>
          <w:b/>
        </w:rPr>
      </w:pPr>
      <w:r w:rsidRPr="003C7C17">
        <w:rPr>
          <w:b/>
        </w:rPr>
        <w:t xml:space="preserve"> 6. Key Uses in Other Verses (NKJV)</w:t>
      </w:r>
    </w:p>
    <w:p w14:paraId="7F4CAB4E" w14:textId="77777777" w:rsidR="003C7C17" w:rsidRDefault="003C7C17">
      <w:r>
        <w:t>• Exodus 28:15 - "You shall make the breastplate of judgment. Artistically woven..."</w:t>
      </w:r>
    </w:p>
    <w:p w14:paraId="3C7497DE" w14:textId="77777777" w:rsidR="003C7C17" w:rsidRDefault="003C7C17">
      <w:r>
        <w:t>• Exodus 28:29 - "So Aaron shall bear the names of the sons of Israel on the breastplate of judgment over his heart, when he goes into the Holy Place, as a memorial before the Lord continually."</w:t>
      </w:r>
    </w:p>
    <w:p w14:paraId="71EDF907" w14:textId="77777777" w:rsidR="003C7C17" w:rsidRDefault="003C7C17">
      <w:r>
        <w:t>• Exodus 28:30 - "And you shall put in the breastplate of judgment the Urim and the Thummim..."</w:t>
      </w:r>
    </w:p>
    <w:p w14:paraId="71A50387" w14:textId="77777777" w:rsidR="003C7C17" w:rsidRDefault="003C7C17">
      <w:r>
        <w:t>• Leviticus 8:8 - "Then he put the breastplate on him, and he put the Urim and the Thummim in the breastplate."</w:t>
      </w:r>
    </w:p>
    <w:p w14:paraId="2C0516DA" w14:textId="77777777" w:rsidR="003C7C17" w:rsidRDefault="003C7C17"/>
    <w:p w14:paraId="727B9C86" w14:textId="77777777" w:rsidR="003C7C17" w:rsidRPr="003C7C17" w:rsidRDefault="003C7C17">
      <w:pPr>
        <w:rPr>
          <w:b/>
        </w:rPr>
      </w:pPr>
      <w:r w:rsidRPr="003C7C17">
        <w:rPr>
          <w:b/>
        </w:rPr>
        <w:t xml:space="preserve"> 7. Other Relevant Insights</w:t>
      </w:r>
    </w:p>
    <w:p w14:paraId="68BB7BB8" w14:textId="77777777" w:rsidR="003C7C17" w:rsidRDefault="003C7C17">
      <w:r>
        <w:t>While the New Testament armor of God includes the "breastplate of righteousness" (Ephesians 6:14; 1 Thessalonians 5:8), the Greek word used there is thorax, which refers to protective military armor. However, the spiritual connection remains rich: just as the priestly choshen was associated with mishpat (righteous judgment and justice), the Christian's breastplate is righteousness. God protects our vital spiritual organs—our heart and affections—with His own righteousness, imputed to us and worked out in our daily lives.</w:t>
      </w:r>
    </w:p>
    <w:p w14:paraId="633FB5FA" w14:textId="77777777" w:rsidR="003C7C17" w:rsidRDefault="003C7C17"/>
    <w:p w14:paraId="7782B494" w14:textId="77777777" w:rsidR="003C7C17" w:rsidRPr="003C7C17" w:rsidRDefault="003C7C17">
      <w:pPr>
        <w:rPr>
          <w:b/>
        </w:rPr>
      </w:pPr>
      <w:r w:rsidRPr="003C7C17">
        <w:rPr>
          <w:b/>
        </w:rPr>
        <w:t xml:space="preserve"> 8. References</w:t>
      </w:r>
    </w:p>
    <w:p w14:paraId="6CA568BF" w14:textId="77777777" w:rsidR="003C7C17" w:rsidRDefault="003C7C17">
      <w:r>
        <w:t>• Brown, Driver, Briggs Hebrew and English Lexicon</w:t>
      </w:r>
    </w:p>
    <w:p w14:paraId="2635EF10" w14:textId="77777777" w:rsidR="003C7C17" w:rsidRDefault="003C7C17">
      <w:r>
        <w:t>• Theological Wordbook of the Old Testament</w:t>
      </w:r>
    </w:p>
    <w:p w14:paraId="50D63BE4" w14:textId="77777777" w:rsidR="003C7C17" w:rsidRDefault="003C7C17">
      <w:r>
        <w:t>• Gesenius' Hebrew-Chaldee Lexicon</w:t>
      </w:r>
    </w:p>
    <w:p w14:paraId="1B658681" w14:textId="77777777" w:rsidR="003C7C17" w:rsidRDefault="003C7C17">
      <w:r>
        <w:t>• New International Dictionary of Old Testament Theology and Exegesis</w:t>
      </w:r>
    </w:p>
    <w:p w14:paraId="451B4BF3" w14:textId="20E5C4BA" w:rsidR="004C5552" w:rsidRDefault="003C7C17">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7C1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3E6E"/>
  <w15:chartTrackingRefBased/>
  <w15:docId w15:val="{14F3BAE3-5782-4F7A-A152-5FADDF8C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7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7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C17"/>
    <w:rPr>
      <w:rFonts w:eastAsiaTheme="majorEastAsia" w:cstheme="majorBidi"/>
      <w:color w:val="272727" w:themeColor="text1" w:themeTint="D8"/>
    </w:rPr>
  </w:style>
  <w:style w:type="paragraph" w:styleId="Title">
    <w:name w:val="Title"/>
    <w:basedOn w:val="Normal"/>
    <w:next w:val="Normal"/>
    <w:link w:val="TitleChar"/>
    <w:uiPriority w:val="10"/>
    <w:qFormat/>
    <w:rsid w:val="003C7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C17"/>
    <w:pPr>
      <w:spacing w:before="160"/>
      <w:jc w:val="center"/>
    </w:pPr>
    <w:rPr>
      <w:i/>
      <w:iCs/>
      <w:color w:val="404040" w:themeColor="text1" w:themeTint="BF"/>
    </w:rPr>
  </w:style>
  <w:style w:type="character" w:customStyle="1" w:styleId="QuoteChar">
    <w:name w:val="Quote Char"/>
    <w:basedOn w:val="DefaultParagraphFont"/>
    <w:link w:val="Quote"/>
    <w:uiPriority w:val="29"/>
    <w:rsid w:val="003C7C17"/>
    <w:rPr>
      <w:i/>
      <w:iCs/>
      <w:color w:val="404040" w:themeColor="text1" w:themeTint="BF"/>
    </w:rPr>
  </w:style>
  <w:style w:type="paragraph" w:styleId="ListParagraph">
    <w:name w:val="List Paragraph"/>
    <w:basedOn w:val="Normal"/>
    <w:uiPriority w:val="34"/>
    <w:qFormat/>
    <w:rsid w:val="003C7C17"/>
    <w:pPr>
      <w:ind w:left="720"/>
      <w:contextualSpacing/>
    </w:pPr>
  </w:style>
  <w:style w:type="character" w:styleId="IntenseEmphasis">
    <w:name w:val="Intense Emphasis"/>
    <w:basedOn w:val="DefaultParagraphFont"/>
    <w:uiPriority w:val="21"/>
    <w:qFormat/>
    <w:rsid w:val="003C7C17"/>
    <w:rPr>
      <w:i/>
      <w:iCs/>
      <w:color w:val="2E74B5" w:themeColor="accent1" w:themeShade="BF"/>
    </w:rPr>
  </w:style>
  <w:style w:type="paragraph" w:styleId="IntenseQuote">
    <w:name w:val="Intense Quote"/>
    <w:basedOn w:val="Normal"/>
    <w:next w:val="Normal"/>
    <w:link w:val="IntenseQuoteChar"/>
    <w:uiPriority w:val="30"/>
    <w:qFormat/>
    <w:rsid w:val="003C7C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7C17"/>
    <w:rPr>
      <w:i/>
      <w:iCs/>
      <w:color w:val="2E74B5" w:themeColor="accent1" w:themeShade="BF"/>
    </w:rPr>
  </w:style>
  <w:style w:type="character" w:styleId="IntenseReference">
    <w:name w:val="Intense Reference"/>
    <w:basedOn w:val="DefaultParagraphFont"/>
    <w:uiPriority w:val="32"/>
    <w:qFormat/>
    <w:rsid w:val="003C7C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