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7C5F" w14:textId="77777777" w:rsidR="00D44AD5" w:rsidRPr="00D44AD5" w:rsidRDefault="00D44AD5">
      <w:pPr>
        <w:rPr>
          <w:b/>
        </w:rPr>
      </w:pPr>
      <w:r w:rsidRPr="00D44AD5">
        <w:rPr>
          <w:b/>
        </w:rPr>
        <w:t>WISDOM - (chokmah, Strong's H2451)</w:t>
      </w:r>
    </w:p>
    <w:p w14:paraId="7C38C132" w14:textId="77777777" w:rsidR="00D44AD5" w:rsidRDefault="00D44AD5">
      <w:r w:rsidRPr="00D44AD5">
        <w:rPr>
          <w:b/>
        </w:rPr>
        <w:t>Summary:</w:t>
      </w:r>
    </w:p>
    <w:p w14:paraId="64C9E932" w14:textId="77777777" w:rsidR="00D44AD5" w:rsidRDefault="00D44AD5">
      <w:r>
        <w:t>The Hebrew noun chokmah goes far beyond intellectual or philosophical knowledge, representing practical, ethical, and artistic skill. In the context of building the tabernacle, it denotes a divinely imparted capability and technical mastery to execute complex craftsmanship according to God's precise design. It is the ability to translate God's spiritual instructions into tangible, beautiful reality.</w:t>
      </w:r>
    </w:p>
    <w:p w14:paraId="04D3B596" w14:textId="77777777" w:rsidR="00D44AD5" w:rsidRDefault="00D44AD5"/>
    <w:p w14:paraId="50E638C0" w14:textId="77777777" w:rsidR="00D44AD5" w:rsidRDefault="00D44AD5">
      <w:r w:rsidRPr="00D44AD5">
        <w:rPr>
          <w:b/>
        </w:rPr>
        <w:t>Full Study:</w:t>
      </w:r>
    </w:p>
    <w:p w14:paraId="69BFBB7E" w14:textId="77777777" w:rsidR="00D44AD5" w:rsidRDefault="00D44AD5"/>
    <w:p w14:paraId="486A33A7" w14:textId="77777777" w:rsidR="00D44AD5" w:rsidRPr="00D44AD5" w:rsidRDefault="00D44AD5">
      <w:pPr>
        <w:rPr>
          <w:b/>
        </w:rPr>
      </w:pPr>
      <w:r w:rsidRPr="00D44AD5">
        <w:rPr>
          <w:b/>
        </w:rPr>
        <w:t>1. Word Picture / Background</w:t>
      </w:r>
    </w:p>
    <w:p w14:paraId="54862219" w14:textId="77777777" w:rsidR="00D44AD5" w:rsidRDefault="00D44AD5">
      <w:r>
        <w:t>Historically, chokmah carries the underlying idea of a hand skilled at a trade or craft. It is the expert execution of a task, whether that task is steering a ship, playing an instrument, ruling a nation, or fabricating gold, blue thread, and acacia wood. In ancient Near Eastern contexts, a "wise" person was often an artisan, a master craftsman, or a skilled counselor. This word roots wisdom in the concrete realities of life and labor, rather than abstract contemplation.</w:t>
      </w:r>
    </w:p>
    <w:p w14:paraId="28CA9E10" w14:textId="77777777" w:rsidR="00D44AD5" w:rsidRDefault="00D44AD5"/>
    <w:p w14:paraId="31F112E9" w14:textId="77777777" w:rsidR="00D44AD5" w:rsidRPr="00D44AD5" w:rsidRDefault="00D44AD5">
      <w:pPr>
        <w:rPr>
          <w:b/>
        </w:rPr>
      </w:pPr>
      <w:r w:rsidRPr="00D44AD5">
        <w:rPr>
          <w:b/>
        </w:rPr>
        <w:t>2. Meaning / Lexical Definition</w:t>
      </w:r>
    </w:p>
    <w:p w14:paraId="560962E7" w14:textId="77777777" w:rsidR="00D44AD5" w:rsidRDefault="00D44AD5">
      <w:r>
        <w:t>The noun chokmah refers to:</w:t>
      </w:r>
    </w:p>
    <w:p w14:paraId="1E68810F" w14:textId="77777777" w:rsidR="00D44AD5" w:rsidRDefault="00D44AD5">
      <w:r>
        <w:t>• Technical skill, artistic talent, and craftsmanship (such as the work of the artisans, weavers, and metalworkers for the tabernacle).</w:t>
      </w:r>
    </w:p>
    <w:p w14:paraId="6BE461B1" w14:textId="77777777" w:rsidR="00D44AD5" w:rsidRDefault="00D44AD5">
      <w:r>
        <w:t>• Practical intelligence and administrative competence (required for leadership and governance, as seen in Joseph, Moses, and Solomon).</w:t>
      </w:r>
    </w:p>
    <w:p w14:paraId="05981145" w14:textId="77777777" w:rsidR="00D44AD5" w:rsidRDefault="00D44AD5">
      <w:r>
        <w:t>• Shrewdness or cleverness (sometimes used of military strategy or survival instincts).</w:t>
      </w:r>
    </w:p>
    <w:p w14:paraId="38CBA031" w14:textId="77777777" w:rsidR="00D44AD5" w:rsidRDefault="00D44AD5">
      <w:r>
        <w:t>• Moral and spiritual insight (living in accordance with God's moral order, as emphasized in the Wisdom Literature).</w:t>
      </w:r>
    </w:p>
    <w:p w14:paraId="3B6ECD05" w14:textId="77777777" w:rsidR="00D44AD5" w:rsidRDefault="00D44AD5"/>
    <w:p w14:paraId="32853619" w14:textId="77777777" w:rsidR="00D44AD5" w:rsidRDefault="00D44AD5">
      <w:r>
        <w:t>The core concept is the ability to produce a desired, excellent result using specialized knowledge and skill.</w:t>
      </w:r>
    </w:p>
    <w:p w14:paraId="3342B8A9" w14:textId="77777777" w:rsidR="00D44AD5" w:rsidRDefault="00D44AD5"/>
    <w:p w14:paraId="68086C91" w14:textId="77777777" w:rsidR="00D44AD5" w:rsidRPr="00D44AD5" w:rsidRDefault="00D44AD5">
      <w:pPr>
        <w:rPr>
          <w:b/>
        </w:rPr>
      </w:pPr>
      <w:r w:rsidRPr="00D44AD5">
        <w:rPr>
          <w:b/>
        </w:rPr>
        <w:t>3. Usage and Word Pictures</w:t>
      </w:r>
    </w:p>
    <w:p w14:paraId="169060A2" w14:textId="77777777" w:rsidR="00D44AD5" w:rsidRDefault="00D44AD5">
      <w:r>
        <w:t>Throughout the Old Testament, chokmah is portrayed in several distinct ways:</w:t>
      </w:r>
    </w:p>
    <w:p w14:paraId="00175670" w14:textId="77777777" w:rsidR="00D44AD5" w:rsidRDefault="00D44AD5">
      <w:r>
        <w:t>• The Master Craftsman: In Exodus, the word describes the capacity given to Bezalel and Aholiab to work with precious metals, stone, and wood. Here, wisdom is physically visible in the beauty and integrity of the Tabernacle's artifacts.</w:t>
      </w:r>
    </w:p>
    <w:p w14:paraId="2C703284" w14:textId="77777777" w:rsidR="00D44AD5" w:rsidRDefault="00D44AD5">
      <w:r>
        <w:t>• The Skilled Navigator: In Psalm 107:27, sailors caught in a storm are at their "wits' [wisdom's] end" (literally, "all their wisdom is swallowed up"), depicting wisdom as the practical skill of navigating through life's crises.</w:t>
      </w:r>
    </w:p>
    <w:p w14:paraId="7DBED267" w14:textId="77777777" w:rsidR="00D44AD5" w:rsidRDefault="00D44AD5">
      <w:r>
        <w:t>• The Architect of Creation: In Proverbs 3:19 and 8:22-31, chokmah is the divine agency and architectural plan by which God established the heavens and the earth.</w:t>
      </w:r>
    </w:p>
    <w:p w14:paraId="75D00617" w14:textId="77777777" w:rsidR="00D44AD5" w:rsidRDefault="00D44AD5">
      <w:r>
        <w:t>• The Moral Guide: In Proverbs, wisdom is personified as a noble woman calling out to the simple, offering life, protection, and understanding to those who follow her paths.</w:t>
      </w:r>
    </w:p>
    <w:p w14:paraId="6F490597" w14:textId="77777777" w:rsidR="00D44AD5" w:rsidRDefault="00D44AD5"/>
    <w:p w14:paraId="1E8F70FD" w14:textId="77777777" w:rsidR="00D44AD5" w:rsidRPr="00D44AD5" w:rsidRDefault="00D44AD5">
      <w:pPr>
        <w:rPr>
          <w:b/>
        </w:rPr>
      </w:pPr>
      <w:r w:rsidRPr="00D44AD5">
        <w:rPr>
          <w:b/>
        </w:rPr>
        <w:t>4. Theological Implications</w:t>
      </w:r>
    </w:p>
    <w:p w14:paraId="7677457A" w14:textId="77777777" w:rsidR="00D44AD5" w:rsidRDefault="00D44AD5">
      <w:r>
        <w:t>• Wisdom is fundamentally a gift from God, not merely an inherent human talent or academic achievement. God is the source of all chokmah, and He dispenses it sovereignly.</w:t>
      </w:r>
    </w:p>
    <w:p w14:paraId="08D7DCE3" w14:textId="77777777" w:rsidR="00D44AD5" w:rsidRDefault="00D44AD5">
      <w:r>
        <w:t>• The use of chokmah for physical labor elevates the material world. It demonstrates that manual craftsmanship, artistic expression, and physical labor are deeply spiritual endeavors when directed toward God's service.</w:t>
      </w:r>
    </w:p>
    <w:p w14:paraId="085AC4C0" w14:textId="77777777" w:rsidR="00D44AD5" w:rsidRDefault="00D44AD5">
      <w:r>
        <w:t>• Wisdom operates within the fear of the Lord. True skill in living or creating begins with submission to God's covenantal authority. Without this theological foundation, human cleverness descends into foolishness.</w:t>
      </w:r>
    </w:p>
    <w:p w14:paraId="71506201" w14:textId="77777777" w:rsidR="00D44AD5" w:rsidRDefault="00D44AD5"/>
    <w:p w14:paraId="4EC84615" w14:textId="77777777" w:rsidR="00D44AD5" w:rsidRPr="00D44AD5" w:rsidRDefault="00D44AD5">
      <w:pPr>
        <w:rPr>
          <w:b/>
        </w:rPr>
      </w:pPr>
      <w:r w:rsidRPr="00D44AD5">
        <w:rPr>
          <w:b/>
        </w:rPr>
        <w:t>5. Contextual Nuance in the Passage</w:t>
      </w:r>
    </w:p>
    <w:p w14:paraId="179071B9" w14:textId="77777777" w:rsidR="00D44AD5" w:rsidRDefault="00D44AD5">
      <w:r>
        <w:t xml:space="preserve">In Exodus 36:1, chokmah is paired with "understanding" to describe the spiritual enablement of Bezalel, Aholiab, and the other artisans. In this specific context, the word does not refer to philosophical wisdom or ethical teaching. It refers to the physical, technical ability to execute the pattern shown to Moses on the mountain. </w:t>
      </w:r>
    </w:p>
    <w:p w14:paraId="6FC1B18F" w14:textId="77777777" w:rsidR="00D44AD5" w:rsidRDefault="00D44AD5"/>
    <w:p w14:paraId="523A2CE5" w14:textId="77777777" w:rsidR="00D44AD5" w:rsidRDefault="00D44AD5">
      <w:r>
        <w:t>The Tabernacle was a copy of heavenly realities. Human skill alone could not replicate these spiritual patterns; therefore, God supernaturalized the natural talents of the artisans by filling them with His Spirit and chokmah. Their wisdom was the exact alignment of physical work with divine revelation.</w:t>
      </w:r>
    </w:p>
    <w:p w14:paraId="5028C1AF" w14:textId="77777777" w:rsidR="00D44AD5" w:rsidRDefault="00D44AD5"/>
    <w:p w14:paraId="4AC5625E" w14:textId="77777777" w:rsidR="00D44AD5" w:rsidRPr="00D44AD5" w:rsidRDefault="00D44AD5">
      <w:pPr>
        <w:rPr>
          <w:b/>
        </w:rPr>
      </w:pPr>
      <w:r w:rsidRPr="00D44AD5">
        <w:rPr>
          <w:b/>
        </w:rPr>
        <w:t>6. Key Uses in Other Verses (NKJV)</w:t>
      </w:r>
    </w:p>
    <w:p w14:paraId="02926083" w14:textId="77777777" w:rsidR="00D44AD5" w:rsidRDefault="00D44AD5">
      <w:r>
        <w:t>• Exodus 31:3 - "And I have filled him with the Spirit of God, in wisdom, in understanding, in knowledge, and in all manner of workmanship,"</w:t>
      </w:r>
    </w:p>
    <w:p w14:paraId="02857BC4" w14:textId="77777777" w:rsidR="00D44AD5" w:rsidRDefault="00D44AD5">
      <w:r>
        <w:t>• Deuteronomy 4:6 - "Therefore be careful to observe them; for this is your wisdom and your understanding in the sight of the peoples who will hear all these statutes..."</w:t>
      </w:r>
    </w:p>
    <w:p w14:paraId="04E2F470" w14:textId="77777777" w:rsidR="00D44AD5" w:rsidRDefault="00D44AD5">
      <w:r>
        <w:t>• 1 Kings 4:29 - "And God gave Solomon wisdom and exceedingly great understanding, and largeness of heart like the sand on the seashore."</w:t>
      </w:r>
    </w:p>
    <w:p w14:paraId="1DA0EA90" w14:textId="77777777" w:rsidR="00D44AD5" w:rsidRDefault="00D44AD5">
      <w:r>
        <w:t>• Psalm 111:10 - "The fear of the LORD is the beginning of wisdom; A good understanding have all those who do His commandments."</w:t>
      </w:r>
    </w:p>
    <w:p w14:paraId="37BAA895" w14:textId="77777777" w:rsidR="00D44AD5" w:rsidRDefault="00D44AD5">
      <w:r>
        <w:t>• Proverbs 3:19 - "The LORD by wisdom founded the earth; By understanding He established the heavens;"</w:t>
      </w:r>
    </w:p>
    <w:p w14:paraId="18962D40" w14:textId="77777777" w:rsidR="00D44AD5" w:rsidRDefault="00D44AD5"/>
    <w:p w14:paraId="01EFA1C8" w14:textId="77777777" w:rsidR="00D44AD5" w:rsidRPr="00D44AD5" w:rsidRDefault="00D44AD5">
      <w:pPr>
        <w:rPr>
          <w:b/>
        </w:rPr>
      </w:pPr>
      <w:r w:rsidRPr="00D44AD5">
        <w:rPr>
          <w:b/>
        </w:rPr>
        <w:t>7. Other Relevant Insights</w:t>
      </w:r>
    </w:p>
    <w:p w14:paraId="47F1A9D2" w14:textId="77777777" w:rsidR="00D44AD5" w:rsidRDefault="00D44AD5">
      <w:r>
        <w:t>The transition of chokmah from artistic skill in Exodus to moral/philosophical living in Proverbs reveals the unity of the Hebrew worldview. To the Hebrew mind, there was no division between the sacred and the secular, or between the intellectual and the physical. Designing a golden lampstand and designing a righteous life both required the same divine chokmah.</w:t>
      </w:r>
    </w:p>
    <w:p w14:paraId="09D1F612" w14:textId="77777777" w:rsidR="00D44AD5" w:rsidRDefault="00D44AD5"/>
    <w:p w14:paraId="7DBCE28A" w14:textId="77777777" w:rsidR="00D44AD5" w:rsidRPr="00D44AD5" w:rsidRDefault="00D44AD5">
      <w:pPr>
        <w:rPr>
          <w:b/>
        </w:rPr>
      </w:pPr>
      <w:r w:rsidRPr="00D44AD5">
        <w:rPr>
          <w:b/>
        </w:rPr>
        <w:t>8. References</w:t>
      </w:r>
    </w:p>
    <w:p w14:paraId="41BE6CA4" w14:textId="77777777" w:rsidR="00D44AD5" w:rsidRDefault="00D44AD5">
      <w:r>
        <w:t>• Brown, Francis, S.R. Driver, and Charles A. Briggs. The Brown-Driver-Briggs Hebrew and English Lexicon.</w:t>
      </w:r>
    </w:p>
    <w:p w14:paraId="63F0EF2D" w14:textId="77777777" w:rsidR="00D44AD5" w:rsidRDefault="00D44AD5">
      <w:r>
        <w:t>• Harris, R. Laird, Gleason L. Archer Jr., and Bruce K. Waltke. Theological Wordbook of the Old Testament.</w:t>
      </w:r>
    </w:p>
    <w:p w14:paraId="04C55214" w14:textId="77777777" w:rsidR="00D44AD5" w:rsidRDefault="00D44AD5">
      <w:r>
        <w:t>• Koehler, Ludwig, Walter Baumgartner, and M.E.J. Richardson. The Hebrew and Aramaic Lexicon of the Old Testament.</w:t>
      </w:r>
    </w:p>
    <w:p w14:paraId="590872A4" w14:textId="77777777" w:rsidR="00D44AD5" w:rsidRDefault="00D44AD5">
      <w:r>
        <w:t>• VanGemeren, Willem A., ed. New International Dictionary of Old Testament Theology and Exegesis.</w:t>
      </w:r>
    </w:p>
    <w:p w14:paraId="0B19D945" w14:textId="3422D8D8" w:rsidR="004C5552" w:rsidRDefault="00D44AD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4AD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4882"/>
  <w15:chartTrackingRefBased/>
  <w15:docId w15:val="{B5014C20-49FE-464A-81A6-A6C6EEEA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4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AD5"/>
    <w:rPr>
      <w:rFonts w:eastAsiaTheme="majorEastAsia" w:cstheme="majorBidi"/>
      <w:color w:val="272727" w:themeColor="text1" w:themeTint="D8"/>
    </w:rPr>
  </w:style>
  <w:style w:type="paragraph" w:styleId="Title">
    <w:name w:val="Title"/>
    <w:basedOn w:val="Normal"/>
    <w:next w:val="Normal"/>
    <w:link w:val="TitleChar"/>
    <w:uiPriority w:val="10"/>
    <w:qFormat/>
    <w:rsid w:val="00D44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AD5"/>
    <w:pPr>
      <w:spacing w:before="160"/>
      <w:jc w:val="center"/>
    </w:pPr>
    <w:rPr>
      <w:i/>
      <w:iCs/>
      <w:color w:val="404040" w:themeColor="text1" w:themeTint="BF"/>
    </w:rPr>
  </w:style>
  <w:style w:type="character" w:customStyle="1" w:styleId="QuoteChar">
    <w:name w:val="Quote Char"/>
    <w:basedOn w:val="DefaultParagraphFont"/>
    <w:link w:val="Quote"/>
    <w:uiPriority w:val="29"/>
    <w:rsid w:val="00D44AD5"/>
    <w:rPr>
      <w:i/>
      <w:iCs/>
      <w:color w:val="404040" w:themeColor="text1" w:themeTint="BF"/>
    </w:rPr>
  </w:style>
  <w:style w:type="paragraph" w:styleId="ListParagraph">
    <w:name w:val="List Paragraph"/>
    <w:basedOn w:val="Normal"/>
    <w:uiPriority w:val="34"/>
    <w:qFormat/>
    <w:rsid w:val="00D44AD5"/>
    <w:pPr>
      <w:ind w:left="720"/>
      <w:contextualSpacing/>
    </w:pPr>
  </w:style>
  <w:style w:type="character" w:styleId="IntenseEmphasis">
    <w:name w:val="Intense Emphasis"/>
    <w:basedOn w:val="DefaultParagraphFont"/>
    <w:uiPriority w:val="21"/>
    <w:qFormat/>
    <w:rsid w:val="00D44AD5"/>
    <w:rPr>
      <w:i/>
      <w:iCs/>
      <w:color w:val="2E74B5" w:themeColor="accent1" w:themeShade="BF"/>
    </w:rPr>
  </w:style>
  <w:style w:type="paragraph" w:styleId="IntenseQuote">
    <w:name w:val="Intense Quote"/>
    <w:basedOn w:val="Normal"/>
    <w:next w:val="Normal"/>
    <w:link w:val="IntenseQuoteChar"/>
    <w:uiPriority w:val="30"/>
    <w:qFormat/>
    <w:rsid w:val="00D44A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4AD5"/>
    <w:rPr>
      <w:i/>
      <w:iCs/>
      <w:color w:val="2E74B5" w:themeColor="accent1" w:themeShade="BF"/>
    </w:rPr>
  </w:style>
  <w:style w:type="character" w:styleId="IntenseReference">
    <w:name w:val="Intense Reference"/>
    <w:basedOn w:val="DefaultParagraphFont"/>
    <w:uiPriority w:val="32"/>
    <w:qFormat/>
    <w:rsid w:val="00D44A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