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48D24" w14:textId="77777777" w:rsidR="0074446A" w:rsidRPr="0074446A" w:rsidRDefault="0074446A">
      <w:pPr>
        <w:rPr>
          <w:b/>
        </w:rPr>
      </w:pPr>
      <w:r w:rsidRPr="0074446A">
        <w:rPr>
          <w:b/>
        </w:rPr>
        <w:t>ONE - ( 'echad , Strong's H259 )</w:t>
      </w:r>
    </w:p>
    <w:p w14:paraId="0A7EB834" w14:textId="77777777" w:rsidR="0074446A" w:rsidRDefault="0074446A">
      <w:r w:rsidRPr="0074446A">
        <w:rPr>
          <w:b/>
        </w:rPr>
        <w:t>Summary:</w:t>
      </w:r>
    </w:p>
    <w:p w14:paraId="46E7770D" w14:textId="77777777" w:rsidR="0074446A" w:rsidRDefault="0074446A">
      <w:r>
        <w:t>The Hebrew word 'echad is the cardinal number "one," representing unity, uniqueness, and the collection of individual parts into a singular, cohesive whole. In Exodus 36:13, it describes the Tabernacle as it is fully assembled: fifty golden clasps couple the individual curtains together so that the entire dwelling place becomes "one." This usage highlights how diverse, distinct elements are joined together to form a single, unified sanctuary for the presence of God. This concept of plural unity mirrors the unified testimony of God's people and foreshadows the ultimate unity of the Church as the temple of the Holy Spirit.</w:t>
      </w:r>
    </w:p>
    <w:p w14:paraId="7756C885" w14:textId="77777777" w:rsidR="0074446A" w:rsidRDefault="0074446A"/>
    <w:p w14:paraId="538FDC95" w14:textId="77777777" w:rsidR="0074446A" w:rsidRDefault="0074446A">
      <w:r w:rsidRPr="0074446A">
        <w:rPr>
          <w:b/>
        </w:rPr>
        <w:t>Full Study:</w:t>
      </w:r>
    </w:p>
    <w:p w14:paraId="28068E3D" w14:textId="77777777" w:rsidR="0074446A" w:rsidRDefault="0074446A"/>
    <w:p w14:paraId="67BD2395" w14:textId="77777777" w:rsidR="0074446A" w:rsidRPr="0074446A" w:rsidRDefault="0074446A">
      <w:pPr>
        <w:rPr>
          <w:b/>
        </w:rPr>
      </w:pPr>
      <w:r w:rsidRPr="0074446A">
        <w:rPr>
          <w:b/>
        </w:rPr>
        <w:t>1. Word Picture / Background</w:t>
      </w:r>
    </w:p>
    <w:p w14:paraId="57753138" w14:textId="77777777" w:rsidR="0074446A" w:rsidRDefault="0074446A">
      <w:r>
        <w:t>The word 'echad derives from a root that means to unify or collect. In Semitic languages, it serves as the primary cardinal number for "one." Rather than merely designating an isolated, mathematical digit, 'echad frequently carries a spatial and relational dimension. It is the word used when disparate elements are gathered, bound, or fused together to function as a single entity. The historical development of the word emphasizes not just solidarity in isolation, but the active process of bringing things into alignment and cohesion.</w:t>
      </w:r>
    </w:p>
    <w:p w14:paraId="575285B4" w14:textId="77777777" w:rsidR="0074446A" w:rsidRDefault="0074446A"/>
    <w:p w14:paraId="652A91A8" w14:textId="77777777" w:rsidR="0074446A" w:rsidRPr="0074446A" w:rsidRDefault="0074446A">
      <w:pPr>
        <w:rPr>
          <w:b/>
        </w:rPr>
      </w:pPr>
      <w:r w:rsidRPr="0074446A">
        <w:rPr>
          <w:b/>
        </w:rPr>
        <w:t>2. Meaning / Lexical Definition</w:t>
      </w:r>
    </w:p>
    <w:p w14:paraId="275583F2" w14:textId="77777777" w:rsidR="0074446A" w:rsidRDefault="0074446A">
      <w:r>
        <w:t>Historically and lexically, 'echad means "one," "single," "first," "each," or "alone." Depending on the context, it functions in several distinct ways:</w:t>
      </w:r>
    </w:p>
    <w:p w14:paraId="0295568E" w14:textId="77777777" w:rsidR="0074446A" w:rsidRDefault="0074446A">
      <w:r>
        <w:t>• Cardinal Number: Specifying a single unit, such as "one day" or "one man."</w:t>
      </w:r>
    </w:p>
    <w:p w14:paraId="770D5FB7" w14:textId="77777777" w:rsidR="0074446A" w:rsidRDefault="0074446A">
      <w:r>
        <w:t>• Ordinal Number: Indicating the "first" in a series, such as the "first day" of the month.</w:t>
      </w:r>
    </w:p>
    <w:p w14:paraId="2FE5FC53" w14:textId="77777777" w:rsidR="0074446A" w:rsidRDefault="0074446A">
      <w:r>
        <w:t>• Adverbial/Adjectival: Stressing uniqueness or exclusivity, such as "one God," meaning there is no other.</w:t>
      </w:r>
    </w:p>
    <w:p w14:paraId="021D882B" w14:textId="77777777" w:rsidR="0074446A" w:rsidRDefault="0074446A">
      <w:r>
        <w:t>• Collective/Compound Unity: Signifying a single entity composed of multiple components working in perfect synchronization.</w:t>
      </w:r>
    </w:p>
    <w:p w14:paraId="3800BF69" w14:textId="77777777" w:rsidR="0074446A" w:rsidRDefault="0074446A"/>
    <w:p w14:paraId="39430D9C" w14:textId="77777777" w:rsidR="0074446A" w:rsidRPr="0074446A" w:rsidRDefault="0074446A">
      <w:pPr>
        <w:rPr>
          <w:b/>
        </w:rPr>
      </w:pPr>
      <w:r w:rsidRPr="0074446A">
        <w:rPr>
          <w:b/>
        </w:rPr>
        <w:lastRenderedPageBreak/>
        <w:t>3. Usage and Word Pictures</w:t>
      </w:r>
    </w:p>
    <w:p w14:paraId="7D2D07E9" w14:textId="77777777" w:rsidR="0074446A" w:rsidRDefault="0074446A">
      <w:r>
        <w:t>A prominent word picture associated with 'echad is that of "compound unity." This occurs when multiple distinct parts are joined to form a single collective whole.</w:t>
      </w:r>
    </w:p>
    <w:p w14:paraId="2928D865" w14:textId="77777777" w:rsidR="0074446A" w:rsidRDefault="0074446A">
      <w:r>
        <w:t>• Genesis 2:24 uses 'echad to describe husband and wife becoming "one flesh." Two distinct persons are joined in a covenantal, physical, and spiritual unity.</w:t>
      </w:r>
    </w:p>
    <w:p w14:paraId="18FD224D" w14:textId="77777777" w:rsidR="0074446A" w:rsidRDefault="0074446A">
      <w:r>
        <w:t>• Genesis 11:6 describes the builders of the Tower of Babel: "Indeed the people are one." This refers to a unity of purpose, language, and action among many individuals.</w:t>
      </w:r>
    </w:p>
    <w:p w14:paraId="50DBC966" w14:textId="77777777" w:rsidR="0074446A" w:rsidRDefault="0074446A">
      <w:r>
        <w:t>• Ezekiel 37:17 uses the word when God commands the prophet to join two separate sticks together so that "they will become one in your hand," symbolizing the reunification of the divided kingdoms of Israel and Judah.</w:t>
      </w:r>
    </w:p>
    <w:p w14:paraId="5938448D" w14:textId="77777777" w:rsidR="0074446A" w:rsidRDefault="0074446A"/>
    <w:p w14:paraId="568079AC" w14:textId="77777777" w:rsidR="0074446A" w:rsidRPr="0074446A" w:rsidRDefault="0074446A">
      <w:pPr>
        <w:rPr>
          <w:b/>
        </w:rPr>
      </w:pPr>
      <w:r w:rsidRPr="0074446A">
        <w:rPr>
          <w:b/>
        </w:rPr>
        <w:t>4. Theological Implications</w:t>
      </w:r>
    </w:p>
    <w:p w14:paraId="5DCA08BA" w14:textId="77777777" w:rsidR="0074446A" w:rsidRDefault="0074446A">
      <w:r>
        <w:t xml:space="preserve">Theologically, 'echad is most famously known from the Shema in Deuteronomy 6:4: "Hear, O Israel: The LORD our God, the LORD is one!" In this central confession, 'echad declares both the uniqueness of Yahweh (He alone is God) and the profound unity of His character and being. </w:t>
      </w:r>
    </w:p>
    <w:p w14:paraId="7FEC49B8" w14:textId="77777777" w:rsidR="0074446A" w:rsidRDefault="0074446A">
      <w:r>
        <w:t>In the context of worship and the sanctuary, 'echad demonstrates that God desires His dwelling place to reflect His own nature of unity. God is not a God of confusion or fragmented parts, but of order, oneness, and harmony. The physical oneness of the Tabernacle mirrors the spiritual oneness of God and the unified devotion He expects from His covenant people.</w:t>
      </w:r>
    </w:p>
    <w:p w14:paraId="56B5255E" w14:textId="77777777" w:rsidR="0074446A" w:rsidRDefault="0074446A"/>
    <w:p w14:paraId="5E1D85CC" w14:textId="77777777" w:rsidR="0074446A" w:rsidRPr="0074446A" w:rsidRDefault="0074446A">
      <w:pPr>
        <w:rPr>
          <w:b/>
        </w:rPr>
      </w:pPr>
      <w:r w:rsidRPr="0074446A">
        <w:rPr>
          <w:b/>
        </w:rPr>
        <w:t>5. Contextual Nuance in the Passage</w:t>
      </w:r>
    </w:p>
    <w:p w14:paraId="23843BFE" w14:textId="77777777" w:rsidR="0074446A" w:rsidRDefault="0074446A">
      <w:r>
        <w:t xml:space="preserve">In Exodus 36:13, the context is the construction of the Tabernacle's outer coverings. The artisans under Bezalel make fifty clasps of gold to couple the curtains together. The text states: "that the tabernacle might be one." </w:t>
      </w:r>
    </w:p>
    <w:p w14:paraId="40097B94" w14:textId="77777777" w:rsidR="0074446A" w:rsidRDefault="0074446A">
      <w:r>
        <w:t xml:space="preserve">The nuance of 'echad here is highly practical yet deeply symbolic. The Tabernacle was not a single, solid building carved from a monolith; it was a portable structure made of numerous curtains, boards, clasps, and sockets. If the curtains remained disconnected, there would be no functional shelter—only a collection of beautiful but useless textile pieces. The gold clasps bind these separate pieces together, transforming a collection of parts into a single, </w:t>
      </w:r>
      <w:r>
        <w:lastRenderedPageBreak/>
        <w:t>cohesive dwelling place. The "oneness" of the Tabernacle is achieved through intentional connection and secure fastening.</w:t>
      </w:r>
    </w:p>
    <w:p w14:paraId="33F4C354" w14:textId="77777777" w:rsidR="0074446A" w:rsidRDefault="0074446A"/>
    <w:p w14:paraId="365B7CE3" w14:textId="77777777" w:rsidR="0074446A" w:rsidRPr="0074446A" w:rsidRDefault="0074446A">
      <w:pPr>
        <w:rPr>
          <w:b/>
        </w:rPr>
      </w:pPr>
      <w:r w:rsidRPr="0074446A">
        <w:rPr>
          <w:b/>
        </w:rPr>
        <w:t>6. Key Uses in Other Verses (NKJV)</w:t>
      </w:r>
    </w:p>
    <w:p w14:paraId="2A4B9CD7" w14:textId="77777777" w:rsidR="0074446A" w:rsidRDefault="0074446A">
      <w:r>
        <w:t>• Genesis 1:5: "God called the light Day, and the darkness He called Night. So the evening and the morning were the first ('echad) day."</w:t>
      </w:r>
    </w:p>
    <w:p w14:paraId="1B764750" w14:textId="77777777" w:rsidR="0074446A" w:rsidRDefault="0074446A">
      <w:r>
        <w:t>• Genesis 2:24: "Therefore a man shall leave his father and mother and be joined to his wife, and they shall become one ('echad) flesh."</w:t>
      </w:r>
    </w:p>
    <w:p w14:paraId="7D02DAF1" w14:textId="77777777" w:rsidR="0074446A" w:rsidRDefault="0074446A">
      <w:r>
        <w:t>• Deuteronomy 6:4: "Hear, O Israel: The LORD our God, the LORD is one ('echad)!"</w:t>
      </w:r>
    </w:p>
    <w:p w14:paraId="615ECB25" w14:textId="77777777" w:rsidR="0074446A" w:rsidRDefault="0074446A">
      <w:r>
        <w:t>• Ezekiel 37:17: "Then join them one to another for yourself into one stick, and they will become one ('echad) in your hand."</w:t>
      </w:r>
    </w:p>
    <w:p w14:paraId="115B40F5" w14:textId="77777777" w:rsidR="0074446A" w:rsidRDefault="0074446A"/>
    <w:p w14:paraId="145A3854" w14:textId="77777777" w:rsidR="0074446A" w:rsidRPr="0074446A" w:rsidRDefault="0074446A">
      <w:pPr>
        <w:rPr>
          <w:b/>
        </w:rPr>
      </w:pPr>
      <w:r w:rsidRPr="0074446A">
        <w:rPr>
          <w:b/>
        </w:rPr>
        <w:t>7. Other Relevant Insights</w:t>
      </w:r>
    </w:p>
    <w:p w14:paraId="71F05DAB" w14:textId="77777777" w:rsidR="0074446A" w:rsidRDefault="0074446A">
      <w:r>
        <w:t>The Tabernacle is a type of the New Testament Church. In the New Testament, believers are described as "living stones" being built up into a spiritual house. Just as the individual curtains in Exodus 36:13 had to be joined by gold clasps for the Tabernacle to be "one," believers must be joined together in love, truth, and the Holy Spirit to form the temple of God. The Apostle Paul uses similar imagery in Ephesians 4:16, describing the body as "joined and knit together by what every joint supplies." The golden clasps of the Tabernacle present a beautiful picture of Christian love and the unity of the Spirit, which binds the diverse members of Christ’s body into one singular, functioning testimony to the world.</w:t>
      </w:r>
    </w:p>
    <w:p w14:paraId="0109E97D" w14:textId="77777777" w:rsidR="0074446A" w:rsidRDefault="0074446A"/>
    <w:p w14:paraId="05CC38E6" w14:textId="77777777" w:rsidR="0074446A" w:rsidRPr="0074446A" w:rsidRDefault="0074446A">
      <w:pPr>
        <w:rPr>
          <w:b/>
        </w:rPr>
      </w:pPr>
      <w:r w:rsidRPr="0074446A">
        <w:rPr>
          <w:b/>
        </w:rPr>
        <w:t>8. References</w:t>
      </w:r>
    </w:p>
    <w:p w14:paraId="18CF1E39" w14:textId="77777777" w:rsidR="0074446A" w:rsidRDefault="0074446A">
      <w:r>
        <w:t>• Brown-Driver-Briggs Hebrew and English Lexicon</w:t>
      </w:r>
    </w:p>
    <w:p w14:paraId="623C28C8" w14:textId="77777777" w:rsidR="0074446A" w:rsidRDefault="0074446A">
      <w:r>
        <w:t>• Theological Wordbook of the Old Testament</w:t>
      </w:r>
    </w:p>
    <w:p w14:paraId="3C2F772C" w14:textId="77777777" w:rsidR="0074446A" w:rsidRDefault="0074446A">
      <w:r>
        <w:t>• Hebrew Aramaic Lexicon of the Old Testament</w:t>
      </w:r>
    </w:p>
    <w:p w14:paraId="6AABBA9B" w14:textId="77777777" w:rsidR="0074446A" w:rsidRDefault="0074446A">
      <w:r>
        <w:t>• Nelson's Expository Dictionary of the Old Testament</w:t>
      </w:r>
    </w:p>
    <w:p w14:paraId="55D98C60" w14:textId="5922B090" w:rsidR="004C5552" w:rsidRDefault="0074446A">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6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446A"/>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B5212"/>
  <w15:chartTrackingRefBased/>
  <w15:docId w15:val="{E21AC656-40C9-4FB6-98FE-A57114A7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4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4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6A"/>
    <w:rPr>
      <w:rFonts w:eastAsiaTheme="majorEastAsia" w:cstheme="majorBidi"/>
      <w:color w:val="272727" w:themeColor="text1" w:themeTint="D8"/>
    </w:rPr>
  </w:style>
  <w:style w:type="paragraph" w:styleId="Title">
    <w:name w:val="Title"/>
    <w:basedOn w:val="Normal"/>
    <w:next w:val="Normal"/>
    <w:link w:val="TitleChar"/>
    <w:uiPriority w:val="10"/>
    <w:qFormat/>
    <w:rsid w:val="00744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6A"/>
    <w:pPr>
      <w:spacing w:before="160"/>
      <w:jc w:val="center"/>
    </w:pPr>
    <w:rPr>
      <w:i/>
      <w:iCs/>
      <w:color w:val="404040" w:themeColor="text1" w:themeTint="BF"/>
    </w:rPr>
  </w:style>
  <w:style w:type="character" w:customStyle="1" w:styleId="QuoteChar">
    <w:name w:val="Quote Char"/>
    <w:basedOn w:val="DefaultParagraphFont"/>
    <w:link w:val="Quote"/>
    <w:uiPriority w:val="29"/>
    <w:rsid w:val="0074446A"/>
    <w:rPr>
      <w:i/>
      <w:iCs/>
      <w:color w:val="404040" w:themeColor="text1" w:themeTint="BF"/>
    </w:rPr>
  </w:style>
  <w:style w:type="paragraph" w:styleId="ListParagraph">
    <w:name w:val="List Paragraph"/>
    <w:basedOn w:val="Normal"/>
    <w:uiPriority w:val="34"/>
    <w:qFormat/>
    <w:rsid w:val="0074446A"/>
    <w:pPr>
      <w:ind w:left="720"/>
      <w:contextualSpacing/>
    </w:pPr>
  </w:style>
  <w:style w:type="character" w:styleId="IntenseEmphasis">
    <w:name w:val="Intense Emphasis"/>
    <w:basedOn w:val="DefaultParagraphFont"/>
    <w:uiPriority w:val="21"/>
    <w:qFormat/>
    <w:rsid w:val="0074446A"/>
    <w:rPr>
      <w:i/>
      <w:iCs/>
      <w:color w:val="2E74B5" w:themeColor="accent1" w:themeShade="BF"/>
    </w:rPr>
  </w:style>
  <w:style w:type="paragraph" w:styleId="IntenseQuote">
    <w:name w:val="Intense Quote"/>
    <w:basedOn w:val="Normal"/>
    <w:next w:val="Normal"/>
    <w:link w:val="IntenseQuoteChar"/>
    <w:uiPriority w:val="30"/>
    <w:qFormat/>
    <w:rsid w:val="007444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446A"/>
    <w:rPr>
      <w:i/>
      <w:iCs/>
      <w:color w:val="2E74B5" w:themeColor="accent1" w:themeShade="BF"/>
    </w:rPr>
  </w:style>
  <w:style w:type="character" w:styleId="IntenseReference">
    <w:name w:val="Intense Reference"/>
    <w:basedOn w:val="DefaultParagraphFont"/>
    <w:uiPriority w:val="32"/>
    <w:qFormat/>
    <w:rsid w:val="007444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2026-08-14T11:20:00Z</dcterms:created>
  <dcterms:modified xsi:type="dcterms:W3CDTF">2026-08-14T11:20:00Z</dcterms:modified>
</cp:coreProperties>
</file>