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AAFC1" w14:textId="77777777" w:rsidR="0074005D" w:rsidRPr="0074005D" w:rsidRDefault="0074005D">
      <w:pPr>
        <w:rPr>
          <w:b/>
        </w:rPr>
      </w:pPr>
      <w:r w:rsidRPr="0074005D">
        <w:rPr>
          <w:b/>
        </w:rPr>
        <w:t>GOATS’ - ( ‘ēz , Strong's H5795 )</w:t>
      </w:r>
    </w:p>
    <w:p w14:paraId="55FBF2AE" w14:textId="77777777" w:rsidR="0074005D" w:rsidRDefault="0074005D">
      <w:r w:rsidRPr="0074005D">
        <w:rPr>
          <w:b/>
        </w:rPr>
        <w:t>Summary:</w:t>
      </w:r>
    </w:p>
    <w:p w14:paraId="602BEA60" w14:textId="77777777" w:rsidR="0074005D" w:rsidRDefault="0074005D">
      <w:r>
        <w:t>In Exodus 36:14, the Hebrew word ‘ēz refers contextually to "goats' hair," the rugged and resilient material woven to form the protective outer tent over the beautiful, delicate inner tapestries of the Tabernacle. While the innermost curtains were crafted of fine, multi-colored linen representing the beauty and purity of God's presence, this second layer of coarse, dark goats' hair served as a durable, water-resistant shield against the harsh wilderness elements. Spiritually, this depicts the protective covering God provides for His holy dwelling, reflecting how Christ's humble, ordinary outer appearance veiled the radiant glory of His divine nature within.</w:t>
      </w:r>
    </w:p>
    <w:p w14:paraId="03937FC2" w14:textId="77777777" w:rsidR="0074005D" w:rsidRDefault="0074005D"/>
    <w:p w14:paraId="231C1412" w14:textId="77777777" w:rsidR="0074005D" w:rsidRDefault="0074005D">
      <w:r w:rsidRPr="0074005D">
        <w:rPr>
          <w:b/>
        </w:rPr>
        <w:t>Full Study:</w:t>
      </w:r>
    </w:p>
    <w:p w14:paraId="738A4B3D" w14:textId="77777777" w:rsidR="0074005D" w:rsidRDefault="0074005D"/>
    <w:p w14:paraId="008BC2E2" w14:textId="77777777" w:rsidR="0074005D" w:rsidRPr="0074005D" w:rsidRDefault="0074005D">
      <w:pPr>
        <w:rPr>
          <w:b/>
        </w:rPr>
      </w:pPr>
      <w:r w:rsidRPr="0074005D">
        <w:rPr>
          <w:b/>
        </w:rPr>
        <w:t xml:space="preserve"> 1. Word Picture / Background</w:t>
      </w:r>
    </w:p>
    <w:p w14:paraId="0C9C6912" w14:textId="77777777" w:rsidR="0074005D" w:rsidRDefault="0074005D">
      <w:r>
        <w:t xml:space="preserve">In the ancient Near East, goats were indispensable livestock, highly valued for their meat, milk, and skin, as well as their hair. Unlike sheep, which required lush pastures, goats were rugged, agile, and capable of thriving in the arid wilderness. The hair of Middle Eastern goats—typically black or dark brown—was sheared, spun, and woven into a coarse, thick fabric. </w:t>
      </w:r>
    </w:p>
    <w:p w14:paraId="71089F84" w14:textId="77777777" w:rsidR="0074005D" w:rsidRDefault="0074005D"/>
    <w:p w14:paraId="10E14FCD" w14:textId="77777777" w:rsidR="0074005D" w:rsidRDefault="0074005D">
      <w:r>
        <w:t>This material possessed a unique physical property: when dry, the weave remained slightly open, allowing air to circulate; when wet, the fibers swelled and the weave tightened, creating an exceptionally strong, water-resistant barrier. This durable fabric has been used for millennia by nomadic Bedouins to construct their tents, often referred to as "houses of hair." In the context of the Tabernacle, this material provided the practical, weather-proof shield necessary to protect the sacred contents within from the blistering desert sun and torrential rains.</w:t>
      </w:r>
    </w:p>
    <w:p w14:paraId="75975BFF" w14:textId="77777777" w:rsidR="0074005D" w:rsidRDefault="0074005D"/>
    <w:p w14:paraId="0E1617C0" w14:textId="77777777" w:rsidR="0074005D" w:rsidRPr="0074005D" w:rsidRDefault="0074005D">
      <w:pPr>
        <w:rPr>
          <w:b/>
        </w:rPr>
      </w:pPr>
      <w:r w:rsidRPr="0074005D">
        <w:rPr>
          <w:b/>
        </w:rPr>
        <w:t xml:space="preserve"> 2. Meaning / Lexical Definition</w:t>
      </w:r>
    </w:p>
    <w:p w14:paraId="5EE85549" w14:textId="77777777" w:rsidR="0074005D" w:rsidRDefault="0074005D">
      <w:r>
        <w:t xml:space="preserve">The Hebrew noun ‘ēz (frequently occurring in its plural form, ‘izzîm) primarily means a female goat, she-goat, or goats collectively. However, by metonymy—where the name of an animal represents the material derived from it—the plural ‘izzîm frequently denotes "goats' hair" or fabric made from goats' hair. </w:t>
      </w:r>
    </w:p>
    <w:p w14:paraId="70A60D0A" w14:textId="77777777" w:rsidR="0074005D" w:rsidRDefault="0074005D"/>
    <w:p w14:paraId="18E01D5C" w14:textId="77777777" w:rsidR="0074005D" w:rsidRDefault="0074005D">
      <w:r>
        <w:t>In Exodus 36:14, the phrase translated "curtains of goats’ hair" literally reads "curtains of goats" (yeri'ot 'izzim). Translators supply the word "hair" because the literal Hebrew text uses the animal's name to designate the raw material spun by the skilled women of Israel for the Tabernacle's construction.</w:t>
      </w:r>
    </w:p>
    <w:p w14:paraId="047624A2" w14:textId="77777777" w:rsidR="0074005D" w:rsidRDefault="0074005D"/>
    <w:p w14:paraId="0A425AF5" w14:textId="77777777" w:rsidR="0074005D" w:rsidRPr="0074005D" w:rsidRDefault="0074005D">
      <w:pPr>
        <w:rPr>
          <w:b/>
        </w:rPr>
      </w:pPr>
      <w:r w:rsidRPr="0074005D">
        <w:rPr>
          <w:b/>
        </w:rPr>
        <w:t xml:space="preserve"> 3. Usage and Word Pictures</w:t>
      </w:r>
    </w:p>
    <w:p w14:paraId="0416F850" w14:textId="77777777" w:rsidR="0074005D" w:rsidRDefault="0074005D">
      <w:r>
        <w:t>Throughout the Old Testament, the goat is associated with survival, sacrifice, and boundary markers:</w:t>
      </w:r>
    </w:p>
    <w:p w14:paraId="334B7250" w14:textId="77777777" w:rsidR="0074005D" w:rsidRDefault="0074005D">
      <w:r>
        <w:t>• The Wilderness Companion: The goat represents endurance in barren places. Its hair was synonymous with nomadic life, representing a pilgrim existence.</w:t>
      </w:r>
    </w:p>
    <w:p w14:paraId="26519696" w14:textId="77777777" w:rsidR="0074005D" w:rsidRDefault="0074005D">
      <w:r>
        <w:t>• The Cover of Protection: Because goats' hair tents were the standard dwelling of the desert wanderer, using this material for the Tabernacle pictured God "pitching His tent" alongside His people, sharing in their rugged wilderness journey.</w:t>
      </w:r>
    </w:p>
    <w:p w14:paraId="7170CC46" w14:textId="77777777" w:rsidR="0074005D" w:rsidRDefault="0074005D">
      <w:r>
        <w:t>• The Instrument of Atonement: Goats were primary sacrificial animals, most notably on the Day of Atonement (Yom Kippur), where one goat was sacrificed for sin and the other (the scapegoat) carried Israel's sins away into the wilderness. The very fabric covering the Tabernacle carried a quiet, constant reminder of the animal sacrifice required to keep God's dwelling place clean.</w:t>
      </w:r>
    </w:p>
    <w:p w14:paraId="76F560CF" w14:textId="77777777" w:rsidR="0074005D" w:rsidRDefault="0074005D"/>
    <w:p w14:paraId="2FB42583" w14:textId="77777777" w:rsidR="0074005D" w:rsidRPr="0074005D" w:rsidRDefault="0074005D">
      <w:pPr>
        <w:rPr>
          <w:b/>
        </w:rPr>
      </w:pPr>
      <w:r w:rsidRPr="0074005D">
        <w:rPr>
          <w:b/>
        </w:rPr>
        <w:t xml:space="preserve"> 4. Theological Implications</w:t>
      </w:r>
    </w:p>
    <w:p w14:paraId="4C764F36" w14:textId="77777777" w:rsidR="0074005D" w:rsidRDefault="0074005D">
      <w:r>
        <w:t xml:space="preserve">The design of the Tabernacle utilizes a progression of materials, moving from the common and rugged on the outside to the precious and holy on the inside. </w:t>
      </w:r>
    </w:p>
    <w:p w14:paraId="51FB4BE9" w14:textId="77777777" w:rsidR="0074005D" w:rsidRDefault="0074005D">
      <w:r>
        <w:t>• The Veil of Humility: Outwardly, the Tabernacle appeared dark, plain, and ordinary, covered in goats' hair and animal skins. Yet, step inside, and one was surrounded by gold, silver, and vibrant, cherubim-embroidered linens. This serves as a powerful type of Jesus Christ. Isaiah 53:2 records that "He has no form or comeliness; and when we see Him, there is no beauty that we should desire Him." Christ's humanity was like the outer goats' hair curtain—humble, ordinary, and shielding the radiant glory of His deity that dwelt within.</w:t>
      </w:r>
    </w:p>
    <w:p w14:paraId="1447FCB8" w14:textId="77777777" w:rsidR="0074005D" w:rsidRDefault="0074005D">
      <w:r>
        <w:t>• A Pattern for the Church: It also speaks of the church's present state. Outwardly, believers bear the trials, wear, and dust of this world, yet inwardly, they are the temple of the Holy Spirit, carrying the glorious beauty of Christ.</w:t>
      </w:r>
    </w:p>
    <w:p w14:paraId="0875E80D" w14:textId="77777777" w:rsidR="0074005D" w:rsidRDefault="0074005D"/>
    <w:p w14:paraId="65AF2325" w14:textId="77777777" w:rsidR="0074005D" w:rsidRPr="0074005D" w:rsidRDefault="0074005D">
      <w:pPr>
        <w:rPr>
          <w:b/>
        </w:rPr>
      </w:pPr>
      <w:r w:rsidRPr="0074005D">
        <w:rPr>
          <w:b/>
        </w:rPr>
        <w:t xml:space="preserve"> 5. Contextual Nuance in the Passage</w:t>
      </w:r>
    </w:p>
    <w:p w14:paraId="2F8B2F2A" w14:textId="77777777" w:rsidR="0074005D" w:rsidRDefault="0074005D">
      <w:r>
        <w:t xml:space="preserve">In Exodus 36:14, the builders are executing the exact blueprints delivered by God on the mountain. The text notes they made "eleven curtains" of goats' hair, whereas they only made ten of the fine inner linen. </w:t>
      </w:r>
    </w:p>
    <w:p w14:paraId="6FBD25E8" w14:textId="77777777" w:rsidR="0074005D" w:rsidRDefault="0074005D"/>
    <w:p w14:paraId="5A2969FB" w14:textId="77777777" w:rsidR="0074005D" w:rsidRDefault="0074005D">
      <w:r>
        <w:t>This extra curtain served a specific, practical, and symbolic purpose: it allowed the goats' hair covering to drape over the edges of the inner tabernacle, completely sealing and protecting the delicate interior from the elements. The eleventh curtain was folded double at the front of the tent (Exodus 26:9), acting as a protective valance or canopy over the entrance. This highlights God’s meticulous grace: His provision of protection is always larger than the vulnerability of that which He seeks to protect.</w:t>
      </w:r>
    </w:p>
    <w:p w14:paraId="2F9F3223" w14:textId="77777777" w:rsidR="0074005D" w:rsidRDefault="0074005D"/>
    <w:p w14:paraId="55FCFA80" w14:textId="77777777" w:rsidR="0074005D" w:rsidRPr="0074005D" w:rsidRDefault="0074005D">
      <w:pPr>
        <w:rPr>
          <w:b/>
        </w:rPr>
      </w:pPr>
      <w:r w:rsidRPr="0074005D">
        <w:rPr>
          <w:b/>
        </w:rPr>
        <w:t xml:space="preserve"> 6. Key Uses in Other Verses (NKJV)</w:t>
      </w:r>
    </w:p>
    <w:p w14:paraId="71FF283D" w14:textId="77777777" w:rsidR="0074005D" w:rsidRDefault="0074005D">
      <w:r>
        <w:t>• Exodus 25:4 - "blue, purple, and scarlet thread, fine linen, and goats’ hair" (First mentioned as a voluntary offering for the sanctuary).</w:t>
      </w:r>
    </w:p>
    <w:p w14:paraId="74342AC6" w14:textId="77777777" w:rsidR="0074005D" w:rsidRDefault="0074005D">
      <w:r>
        <w:t>• Exodus 35:26 - "And all the women whose hearts stirred with wisdom spun the goats’ hair." (Emphasizing that even preparing the coarse outer layer required spiritual wisdom and devotion).</w:t>
      </w:r>
    </w:p>
    <w:p w14:paraId="08108A5D" w14:textId="77777777" w:rsidR="0074005D" w:rsidRDefault="0074005D">
      <w:r>
        <w:t>• Numbers 31:20 - "Purify all your clothing, all articles of leather, all work of goats’ hair, and all things made of wood." (Demonstrating the durability and common household use of the material).</w:t>
      </w:r>
    </w:p>
    <w:p w14:paraId="38A51FB2" w14:textId="77777777" w:rsidR="0074005D" w:rsidRDefault="0074005D">
      <w:r>
        <w:t>• 1 Samuel 19:13 - "And Michal took an image and laid it in the bed, put a cover of goats’ hair for its head, and covered it with clothes."</w:t>
      </w:r>
    </w:p>
    <w:p w14:paraId="559DF16D" w14:textId="77777777" w:rsidR="0074005D" w:rsidRDefault="0074005D"/>
    <w:p w14:paraId="6F4A27B5" w14:textId="77777777" w:rsidR="0074005D" w:rsidRPr="0074005D" w:rsidRDefault="0074005D">
      <w:pPr>
        <w:rPr>
          <w:b/>
        </w:rPr>
      </w:pPr>
      <w:r w:rsidRPr="0074005D">
        <w:rPr>
          <w:b/>
        </w:rPr>
        <w:t xml:space="preserve"> 7. Other Relevant Insights</w:t>
      </w:r>
    </w:p>
    <w:p w14:paraId="5CCC6D4C" w14:textId="77777777" w:rsidR="0074005D" w:rsidRDefault="0074005D">
      <w:r>
        <w:t>In Exodus 35:26, we read that the women "whose hearts stirred with wisdom spun the goats’ hair." In ancient Israel, spinning goats' hair was a highly demanding task. The fibers are coarse, stiff, and difficult to work with compared to sheep's wool. It required patience, strength, and remarkable dexterity to spin them into a thread fine enough to weave into curtains for God's house. This serves as a beautiful reminder for ministry: no task is too coarse, menial, or hidden to be touched by the wisdom of the Spirit. God values the laborious spinning of the outer, protective curtains just as much as the weaving of the golden inner veil.</w:t>
      </w:r>
    </w:p>
    <w:p w14:paraId="2C69F81C" w14:textId="77777777" w:rsidR="0074005D" w:rsidRDefault="0074005D"/>
    <w:p w14:paraId="1789A459" w14:textId="77777777" w:rsidR="0074005D" w:rsidRPr="0074005D" w:rsidRDefault="0074005D">
      <w:pPr>
        <w:rPr>
          <w:b/>
        </w:rPr>
      </w:pPr>
      <w:r w:rsidRPr="0074005D">
        <w:rPr>
          <w:b/>
        </w:rPr>
        <w:t xml:space="preserve"> 8. References</w:t>
      </w:r>
    </w:p>
    <w:p w14:paraId="13B9D0B0" w14:textId="77777777" w:rsidR="0074005D" w:rsidRDefault="0074005D">
      <w:r>
        <w:t>• Brown, Driver, Briggs Hebrew and English Lexicon</w:t>
      </w:r>
    </w:p>
    <w:p w14:paraId="2457DFDC" w14:textId="77777777" w:rsidR="0074005D" w:rsidRDefault="0074005D">
      <w:r>
        <w:t>• Hebrew and Aramaic Lexicon of the Old Testament (HALOT)</w:t>
      </w:r>
    </w:p>
    <w:p w14:paraId="0BB9309A" w14:textId="77777777" w:rsidR="0074005D" w:rsidRDefault="0074005D">
      <w:r>
        <w:t>• Theological Wordbook of the Old Testament (TWOT)</w:t>
      </w:r>
    </w:p>
    <w:p w14:paraId="02CDA3CD" w14:textId="77777777" w:rsidR="0074005D" w:rsidRDefault="0074005D">
      <w:r>
        <w:t>• Vine's Expository Dictionary of Old and New Testament Words</w:t>
      </w:r>
    </w:p>
    <w:p w14:paraId="128A54CF" w14:textId="26119158" w:rsidR="004C5552" w:rsidRDefault="0074005D">
      <w:r>
        <w:t>• Nelson's New Illustrated Bible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0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4005D"/>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0A6D5"/>
  <w15:chartTrackingRefBased/>
  <w15:docId w15:val="{255C9149-C67F-4A92-9760-5F954F4E3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40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40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05D"/>
    <w:rPr>
      <w:rFonts w:eastAsiaTheme="majorEastAsia" w:cstheme="majorBidi"/>
      <w:color w:val="272727" w:themeColor="text1" w:themeTint="D8"/>
    </w:rPr>
  </w:style>
  <w:style w:type="paragraph" w:styleId="Title">
    <w:name w:val="Title"/>
    <w:basedOn w:val="Normal"/>
    <w:next w:val="Normal"/>
    <w:link w:val="TitleChar"/>
    <w:uiPriority w:val="10"/>
    <w:qFormat/>
    <w:rsid w:val="00740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05D"/>
    <w:pPr>
      <w:spacing w:before="160"/>
      <w:jc w:val="center"/>
    </w:pPr>
    <w:rPr>
      <w:i/>
      <w:iCs/>
      <w:color w:val="404040" w:themeColor="text1" w:themeTint="BF"/>
    </w:rPr>
  </w:style>
  <w:style w:type="character" w:customStyle="1" w:styleId="QuoteChar">
    <w:name w:val="Quote Char"/>
    <w:basedOn w:val="DefaultParagraphFont"/>
    <w:link w:val="Quote"/>
    <w:uiPriority w:val="29"/>
    <w:rsid w:val="0074005D"/>
    <w:rPr>
      <w:i/>
      <w:iCs/>
      <w:color w:val="404040" w:themeColor="text1" w:themeTint="BF"/>
    </w:rPr>
  </w:style>
  <w:style w:type="paragraph" w:styleId="ListParagraph">
    <w:name w:val="List Paragraph"/>
    <w:basedOn w:val="Normal"/>
    <w:uiPriority w:val="34"/>
    <w:qFormat/>
    <w:rsid w:val="0074005D"/>
    <w:pPr>
      <w:ind w:left="720"/>
      <w:contextualSpacing/>
    </w:pPr>
  </w:style>
  <w:style w:type="character" w:styleId="IntenseEmphasis">
    <w:name w:val="Intense Emphasis"/>
    <w:basedOn w:val="DefaultParagraphFont"/>
    <w:uiPriority w:val="21"/>
    <w:qFormat/>
    <w:rsid w:val="0074005D"/>
    <w:rPr>
      <w:i/>
      <w:iCs/>
      <w:color w:val="2E74B5" w:themeColor="accent1" w:themeShade="BF"/>
    </w:rPr>
  </w:style>
  <w:style w:type="paragraph" w:styleId="IntenseQuote">
    <w:name w:val="Intense Quote"/>
    <w:basedOn w:val="Normal"/>
    <w:next w:val="Normal"/>
    <w:link w:val="IntenseQuoteChar"/>
    <w:uiPriority w:val="30"/>
    <w:qFormat/>
    <w:rsid w:val="007400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4005D"/>
    <w:rPr>
      <w:i/>
      <w:iCs/>
      <w:color w:val="2E74B5" w:themeColor="accent1" w:themeShade="BF"/>
    </w:rPr>
  </w:style>
  <w:style w:type="character" w:styleId="IntenseReference">
    <w:name w:val="Intense Reference"/>
    <w:basedOn w:val="DefaultParagraphFont"/>
    <w:uiPriority w:val="32"/>
    <w:qFormat/>
    <w:rsid w:val="007400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989</Words>
  <Characters>5639</Characters>
  <Application>Microsoft Office Word</Application>
  <DocSecurity>0</DocSecurity>
  <Lines>46</Lines>
  <Paragraphs>13</Paragraphs>
  <ScaleCrop>false</ScaleCrop>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2026-08-14T11:20:00Z</dcterms:created>
  <dcterms:modified xsi:type="dcterms:W3CDTF">2026-08-14T11:20:00Z</dcterms:modified>
</cp:coreProperties>
</file>