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17DF" w14:textId="77777777" w:rsidR="00963AE2" w:rsidRPr="00963AE2" w:rsidRDefault="00963AE2">
      <w:pPr>
        <w:rPr>
          <w:b/>
        </w:rPr>
      </w:pPr>
      <w:r w:rsidRPr="00963AE2">
        <w:rPr>
          <w:b/>
        </w:rPr>
        <w:t>OFFERING - (terumah, Strong's H8641)</w:t>
      </w:r>
    </w:p>
    <w:p w14:paraId="4C06F323" w14:textId="77777777" w:rsidR="00963AE2" w:rsidRDefault="00963AE2">
      <w:r w:rsidRPr="00963AE2">
        <w:rPr>
          <w:b/>
        </w:rPr>
        <w:t>Summary:</w:t>
      </w:r>
    </w:p>
    <w:p w14:paraId="194D18C5" w14:textId="77777777" w:rsidR="00963AE2" w:rsidRDefault="00963AE2">
      <w:r>
        <w:t>The Hebrew noun terumah refers to a contribution, offering, or portion set apart and dedicated to sacred use. Derived from a root meaning "to be high" or "to lift up," the word represents a gift that is elevated or separated from common ownership and presented to Yahweh. In the context of Exodus 36:3, it designates the abundant, voluntary materials brought by the Israelites for the construction of the Tabernacle. This term highlights the joyful separation of earthly goods for divine purposes, showing how physical wealth becomes a spiritual offering when freely given to the Lord.</w:t>
      </w:r>
    </w:p>
    <w:p w14:paraId="6D96CA9D" w14:textId="77777777" w:rsidR="00963AE2" w:rsidRDefault="00963AE2"/>
    <w:p w14:paraId="77841F8F" w14:textId="77777777" w:rsidR="00963AE2" w:rsidRDefault="00963AE2">
      <w:r w:rsidRPr="00963AE2">
        <w:rPr>
          <w:b/>
        </w:rPr>
        <w:t>Full Study:</w:t>
      </w:r>
    </w:p>
    <w:p w14:paraId="15BE9489" w14:textId="77777777" w:rsidR="00963AE2" w:rsidRDefault="00963AE2"/>
    <w:p w14:paraId="1899F100" w14:textId="77777777" w:rsidR="00963AE2" w:rsidRPr="00963AE2" w:rsidRDefault="00963AE2">
      <w:pPr>
        <w:rPr>
          <w:b/>
        </w:rPr>
      </w:pPr>
      <w:r w:rsidRPr="00963AE2">
        <w:rPr>
          <w:b/>
        </w:rPr>
        <w:t>1. Word Picture / Background</w:t>
      </w:r>
    </w:p>
    <w:p w14:paraId="60B0CDCD" w14:textId="77777777" w:rsidR="00963AE2" w:rsidRDefault="00963AE2">
      <w:r>
        <w:t>• The noun terumah comes from the verb rum, which means "to be high," "to lift up," or "to exalt."</w:t>
      </w:r>
    </w:p>
    <w:p w14:paraId="58217DF5" w14:textId="77777777" w:rsidR="00963AE2" w:rsidRDefault="00963AE2">
      <w:r>
        <w:t>• Traditionally, this connection led to the translation "heave offering," reflecting a physical gesture where an offering was symbolically lifted up before the Lord.</w:t>
      </w:r>
    </w:p>
    <w:p w14:paraId="601510A7" w14:textId="77777777" w:rsidR="00963AE2" w:rsidRDefault="00963AE2">
      <w:r>
        <w:t>• Rather than just a physical waving motion, the underlying word picture is one of "lifting off" or "separating" a portion from a larger whole. When a believer brought a terumah, they took a portion of their harvest, livestock, or wealth, elevated it above common use, and dedicated it exclusively to God's service. It is a portion "lifted off" from the secular and transferred to the sacred.</w:t>
      </w:r>
    </w:p>
    <w:p w14:paraId="054B3397" w14:textId="77777777" w:rsidR="00963AE2" w:rsidRDefault="00963AE2"/>
    <w:p w14:paraId="708ECCBC" w14:textId="77777777" w:rsidR="00963AE2" w:rsidRPr="00963AE2" w:rsidRDefault="00963AE2">
      <w:pPr>
        <w:rPr>
          <w:b/>
        </w:rPr>
      </w:pPr>
      <w:r w:rsidRPr="00963AE2">
        <w:rPr>
          <w:b/>
        </w:rPr>
        <w:t>2. Meaning / Lexical Definition</w:t>
      </w:r>
    </w:p>
    <w:p w14:paraId="1679A6B3" w14:textId="77777777" w:rsidR="00963AE2" w:rsidRDefault="00963AE2">
      <w:r>
        <w:t>• Terumah denotes a contribution, offering, or tribute designated for holy purposes.</w:t>
      </w:r>
    </w:p>
    <w:p w14:paraId="3AB267D4" w14:textId="77777777" w:rsidR="00963AE2" w:rsidRDefault="00963AE2">
      <w:r>
        <w:t>• It refers specifically to offerings set apart for the sanctuary, the building of the Tabernacle, or the maintenance of the priesthood.</w:t>
      </w:r>
    </w:p>
    <w:p w14:paraId="3ACB7B23" w14:textId="77777777" w:rsidR="00963AE2" w:rsidRDefault="00963AE2">
      <w:r>
        <w:t>• The term can describe voluntary gifts, such as the materials for the Tabernacle, as well as mandatory dues, such as the priestly portion of sacrifices or the agricultural tithes. The defining characteristic is that the item is consecrated and separated for the Lord.</w:t>
      </w:r>
    </w:p>
    <w:p w14:paraId="4A0536AE" w14:textId="77777777" w:rsidR="00963AE2" w:rsidRDefault="00963AE2"/>
    <w:p w14:paraId="7EA9F6A9" w14:textId="77777777" w:rsidR="00963AE2" w:rsidRPr="00963AE2" w:rsidRDefault="00963AE2">
      <w:pPr>
        <w:rPr>
          <w:b/>
        </w:rPr>
      </w:pPr>
      <w:r w:rsidRPr="00963AE2">
        <w:rPr>
          <w:b/>
        </w:rPr>
        <w:t>3. Usage and Word Pictures</w:t>
      </w:r>
    </w:p>
    <w:p w14:paraId="20696CA5" w14:textId="77777777" w:rsidR="00963AE2" w:rsidRDefault="00963AE2">
      <w:r>
        <w:t>• The Old Testament uses terumah to describe various types of dedicated gifts.</w:t>
      </w:r>
    </w:p>
    <w:p w14:paraId="01FF5581" w14:textId="77777777" w:rsidR="00963AE2" w:rsidRDefault="00963AE2">
      <w:r>
        <w:t>• In the context of worship, it describes the "contribution" of agricultural products (grain, wine, oil) given to support the Levites and priests, who had no land inheritance of their own.</w:t>
      </w:r>
    </w:p>
    <w:p w14:paraId="36976FBA" w14:textId="77777777" w:rsidR="00963AE2" w:rsidRDefault="00963AE2">
      <w:r>
        <w:t>• In military contexts, it can refer to a portion of the spoil of war set apart as a tribute to the Lord (Numbers 31:29).</w:t>
      </w:r>
    </w:p>
    <w:p w14:paraId="37E07B64" w14:textId="77777777" w:rsidR="00963AE2" w:rsidRDefault="00963AE2">
      <w:r>
        <w:t>• The word picture of "lifting up" conveys the vertical dimension of giving. The giver acknowledges that everything comes from God, and by "lifting up" a portion back to Him, the giver honors God as the supreme owner of all things.</w:t>
      </w:r>
    </w:p>
    <w:p w14:paraId="74629B88" w14:textId="77777777" w:rsidR="00963AE2" w:rsidRDefault="00963AE2"/>
    <w:p w14:paraId="3D8AE229" w14:textId="77777777" w:rsidR="00963AE2" w:rsidRPr="00963AE2" w:rsidRDefault="00963AE2">
      <w:pPr>
        <w:rPr>
          <w:b/>
        </w:rPr>
      </w:pPr>
      <w:r w:rsidRPr="00963AE2">
        <w:rPr>
          <w:b/>
        </w:rPr>
        <w:t>4. Theological Implications</w:t>
      </w:r>
    </w:p>
    <w:p w14:paraId="6A0640FF" w14:textId="77777777" w:rsidR="00963AE2" w:rsidRDefault="00963AE2">
      <w:r>
        <w:t>• Separation and Holiness: The terumah emphasizes that holiness involves separation. Just as Israel was separated from the nations, a portion of their possessions had to be separated from daily use to build and maintain the dwelling place of God.</w:t>
      </w:r>
    </w:p>
    <w:p w14:paraId="03CBE835" w14:textId="77777777" w:rsidR="00963AE2" w:rsidRDefault="00963AE2">
      <w:r>
        <w:t>• God's Ownership: Bringing a terumah is an act of stewardship. By dedicating a portion, the worshiper acknowledges that the whole belongs to the Lord.</w:t>
      </w:r>
    </w:p>
    <w:p w14:paraId="57EF4D4F" w14:textId="77777777" w:rsidR="00963AE2" w:rsidRDefault="00963AE2">
      <w:r>
        <w:t>• Divine Provision: The terumah was the primary means by which God provided for His ministers. The priests lived on the "contributions" lifted off by the people, showing that God's servants are sustained by the worship and obedience of God's people.</w:t>
      </w:r>
    </w:p>
    <w:p w14:paraId="46F5E4CE" w14:textId="77777777" w:rsidR="00963AE2" w:rsidRDefault="00963AE2"/>
    <w:p w14:paraId="53AB5B4B" w14:textId="77777777" w:rsidR="00963AE2" w:rsidRPr="00963AE2" w:rsidRDefault="00963AE2">
      <w:pPr>
        <w:rPr>
          <w:b/>
        </w:rPr>
      </w:pPr>
      <w:r w:rsidRPr="00963AE2">
        <w:rPr>
          <w:b/>
        </w:rPr>
        <w:t>5. Contextual Nuance in the Passage</w:t>
      </w:r>
    </w:p>
    <w:p w14:paraId="1FC2B6E0" w14:textId="77777777" w:rsidR="00963AE2" w:rsidRDefault="00963AE2">
      <w:r>
        <w:t>• In Exodus 36:3, the terumah consists of the gold, silver, bronze, textiles, and other materials that the people "freely" brought for the Tabernacle construction.</w:t>
      </w:r>
    </w:p>
    <w:p w14:paraId="549DA7FE" w14:textId="77777777" w:rsidR="00963AE2" w:rsidRDefault="00963AE2">
      <w:r>
        <w:t>• The context of Exodus 35–36 emphasizes the willing heart of the givers. The terumah here is entirely voluntary, motivated by a spirit stirred by God.</w:t>
      </w:r>
    </w:p>
    <w:p w14:paraId="09C19F38" w14:textId="77777777" w:rsidR="00963AE2" w:rsidRDefault="00963AE2">
      <w:r>
        <w:t>• The verse notes that the artisans "received from Moses all the offering (terumah) which the children of Israel had brought." It was so abundant that the workmen eventually had to ask the people to stop bringing gifts. This shows that when God's people are rightly aligned with Him, their terumah overflows.</w:t>
      </w:r>
    </w:p>
    <w:p w14:paraId="5099F119" w14:textId="77777777" w:rsidR="00963AE2" w:rsidRDefault="00963AE2"/>
    <w:p w14:paraId="255EE2BC" w14:textId="77777777" w:rsidR="00963AE2" w:rsidRPr="00963AE2" w:rsidRDefault="00963AE2">
      <w:pPr>
        <w:rPr>
          <w:b/>
        </w:rPr>
      </w:pPr>
      <w:r w:rsidRPr="00963AE2">
        <w:rPr>
          <w:b/>
        </w:rPr>
        <w:t>6. Key Uses in Other Verses (NKJV)</w:t>
      </w:r>
    </w:p>
    <w:p w14:paraId="11C3B590" w14:textId="77777777" w:rsidR="00963AE2" w:rsidRDefault="00963AE2">
      <w:r>
        <w:t>• Exodus 25:2 – "Speak to the children of Israel, that they bring Me an offering. From everyone who gives it willingly with his heart you shall take My offering."</w:t>
      </w:r>
    </w:p>
    <w:p w14:paraId="45D7F983" w14:textId="77777777" w:rsidR="00963AE2" w:rsidRDefault="00963AE2">
      <w:r>
        <w:t>• Leviticus 7:14 – "And from it he shall offer one cake from each offering as a heave offering to the Lord..."</w:t>
      </w:r>
    </w:p>
    <w:p w14:paraId="5948957C" w14:textId="77777777" w:rsidR="00963AE2" w:rsidRDefault="00963AE2">
      <w:r>
        <w:t>• Numbers 18:8 – "And the Lord spoke to Aaron: 'Here, I Myself have also given you the charge of My heave offerings, all the holy gifts of the children of Israel...'"</w:t>
      </w:r>
    </w:p>
    <w:p w14:paraId="6FA4DABF" w14:textId="77777777" w:rsidR="00963AE2" w:rsidRDefault="00963AE2">
      <w:r>
        <w:t>• Ezekiel 45:1 – "Moreover, when you divide the land by lot into inheritance, you shall set apart an offering for the Lord, a holy portion of the land..."</w:t>
      </w:r>
    </w:p>
    <w:p w14:paraId="291DEC89" w14:textId="77777777" w:rsidR="00963AE2" w:rsidRDefault="00963AE2"/>
    <w:p w14:paraId="5DE36129" w14:textId="77777777" w:rsidR="00963AE2" w:rsidRPr="00963AE2" w:rsidRDefault="00963AE2">
      <w:pPr>
        <w:rPr>
          <w:b/>
        </w:rPr>
      </w:pPr>
      <w:r w:rsidRPr="00963AE2">
        <w:rPr>
          <w:b/>
        </w:rPr>
        <w:t>7. Other Relevant Insights</w:t>
      </w:r>
    </w:p>
    <w:p w14:paraId="0C5ECD59" w14:textId="77777777" w:rsidR="00963AE2" w:rsidRDefault="00963AE2">
      <w:r>
        <w:t>• In the Septuagint (the ancient Greek translation of the Old Testament), terumah is often translated as aparchē ("firstfruits") or aphairēma ("something taken away" or "a portion removed"). This reinforces the concept of a selection or a choice portion set apart for a higher purpose.</w:t>
      </w:r>
    </w:p>
    <w:p w14:paraId="2A1D5ECA" w14:textId="77777777" w:rsidR="00963AE2" w:rsidRDefault="00963AE2">
      <w:r>
        <w:t>• This Old Testament concept of a voluntary, heart-stirred contribution laying the foundation for God's dwelling foreshadows the New Testament theology of giving, where believers are exhorted to give cheerfully and voluntarily to build up the church, which is the temple of the living God (2 Corinthians 9:7).</w:t>
      </w:r>
    </w:p>
    <w:p w14:paraId="3D08C458" w14:textId="77777777" w:rsidR="00963AE2" w:rsidRDefault="00963AE2"/>
    <w:p w14:paraId="6F7EF789" w14:textId="77777777" w:rsidR="00963AE2" w:rsidRPr="00963AE2" w:rsidRDefault="00963AE2">
      <w:pPr>
        <w:rPr>
          <w:b/>
        </w:rPr>
      </w:pPr>
      <w:r w:rsidRPr="00963AE2">
        <w:rPr>
          <w:b/>
        </w:rPr>
        <w:t>8. References</w:t>
      </w:r>
    </w:p>
    <w:p w14:paraId="7E6CD3AF" w14:textId="77777777" w:rsidR="00963AE2" w:rsidRDefault="00963AE2">
      <w:r>
        <w:t>• Brown-Driver-Briggs Hebrew and English Lexicon</w:t>
      </w:r>
    </w:p>
    <w:p w14:paraId="51EE117D" w14:textId="77777777" w:rsidR="00963AE2" w:rsidRDefault="00963AE2">
      <w:r>
        <w:t>• Theological Wordbook of the Old Testament</w:t>
      </w:r>
    </w:p>
    <w:p w14:paraId="6D1CEC4A" w14:textId="77777777" w:rsidR="00963AE2" w:rsidRDefault="00963AE2">
      <w:r>
        <w:t>• New International Dictionary of Old Testament Theology and Exegesis</w:t>
      </w:r>
    </w:p>
    <w:p w14:paraId="1B82DA56" w14:textId="77777777" w:rsidR="00963AE2" w:rsidRDefault="00963AE2">
      <w:r>
        <w:t>• Hebrew-Aramaic Lexicon of the Old Testament</w:t>
      </w:r>
    </w:p>
    <w:p w14:paraId="1FEDC67E" w14:textId="1DAB86E2" w:rsidR="004C5552" w:rsidRDefault="00963AE2">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63AE2"/>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CA56"/>
  <w15:chartTrackingRefBased/>
  <w15:docId w15:val="{30B20CD6-1094-4AD5-BDD0-1CB13C980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3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3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AE2"/>
    <w:rPr>
      <w:rFonts w:eastAsiaTheme="majorEastAsia" w:cstheme="majorBidi"/>
      <w:color w:val="272727" w:themeColor="text1" w:themeTint="D8"/>
    </w:rPr>
  </w:style>
  <w:style w:type="paragraph" w:styleId="Title">
    <w:name w:val="Title"/>
    <w:basedOn w:val="Normal"/>
    <w:next w:val="Normal"/>
    <w:link w:val="TitleChar"/>
    <w:uiPriority w:val="10"/>
    <w:qFormat/>
    <w:rsid w:val="00963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AE2"/>
    <w:pPr>
      <w:spacing w:before="160"/>
      <w:jc w:val="center"/>
    </w:pPr>
    <w:rPr>
      <w:i/>
      <w:iCs/>
      <w:color w:val="404040" w:themeColor="text1" w:themeTint="BF"/>
    </w:rPr>
  </w:style>
  <w:style w:type="character" w:customStyle="1" w:styleId="QuoteChar">
    <w:name w:val="Quote Char"/>
    <w:basedOn w:val="DefaultParagraphFont"/>
    <w:link w:val="Quote"/>
    <w:uiPriority w:val="29"/>
    <w:rsid w:val="00963AE2"/>
    <w:rPr>
      <w:i/>
      <w:iCs/>
      <w:color w:val="404040" w:themeColor="text1" w:themeTint="BF"/>
    </w:rPr>
  </w:style>
  <w:style w:type="paragraph" w:styleId="ListParagraph">
    <w:name w:val="List Paragraph"/>
    <w:basedOn w:val="Normal"/>
    <w:uiPriority w:val="34"/>
    <w:qFormat/>
    <w:rsid w:val="00963AE2"/>
    <w:pPr>
      <w:ind w:left="720"/>
      <w:contextualSpacing/>
    </w:pPr>
  </w:style>
  <w:style w:type="character" w:styleId="IntenseEmphasis">
    <w:name w:val="Intense Emphasis"/>
    <w:basedOn w:val="DefaultParagraphFont"/>
    <w:uiPriority w:val="21"/>
    <w:qFormat/>
    <w:rsid w:val="00963AE2"/>
    <w:rPr>
      <w:i/>
      <w:iCs/>
      <w:color w:val="2E74B5" w:themeColor="accent1" w:themeShade="BF"/>
    </w:rPr>
  </w:style>
  <w:style w:type="paragraph" w:styleId="IntenseQuote">
    <w:name w:val="Intense Quote"/>
    <w:basedOn w:val="Normal"/>
    <w:next w:val="Normal"/>
    <w:link w:val="IntenseQuoteChar"/>
    <w:uiPriority w:val="30"/>
    <w:qFormat/>
    <w:rsid w:val="00963A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3AE2"/>
    <w:rPr>
      <w:i/>
      <w:iCs/>
      <w:color w:val="2E74B5" w:themeColor="accent1" w:themeShade="BF"/>
    </w:rPr>
  </w:style>
  <w:style w:type="character" w:styleId="IntenseReference">
    <w:name w:val="Intense Reference"/>
    <w:basedOn w:val="DefaultParagraphFont"/>
    <w:uiPriority w:val="32"/>
    <w:qFormat/>
    <w:rsid w:val="00963A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