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D86B6" w14:textId="77777777" w:rsidR="00821D70" w:rsidRPr="00821D70" w:rsidRDefault="00821D70">
      <w:pPr>
        <w:rPr>
          <w:b/>
        </w:rPr>
      </w:pPr>
      <w:r w:rsidRPr="00821D70">
        <w:rPr>
          <w:b/>
        </w:rPr>
        <w:t>ARTISTIC - ( chashab , Strong's H2803 )</w:t>
      </w:r>
    </w:p>
    <w:p w14:paraId="08267B03" w14:textId="77777777" w:rsidR="00821D70" w:rsidRDefault="00821D70">
      <w:r w:rsidRPr="00821D70">
        <w:rPr>
          <w:b/>
        </w:rPr>
        <w:t>Summary:</w:t>
      </w:r>
    </w:p>
    <w:p w14:paraId="5F01B1FF" w14:textId="77777777" w:rsidR="00821D70" w:rsidRDefault="00821D70">
      <w:r>
        <w:t>The Hebrew verb chashab fundamentally means to think, calculate, plan, or value. When applied to the skilled craftsmen of the Tabernacle, the active participle form (chosheb) describes an "artistic designer" or "skilled weaver." This term indicates that the intricate designs on the Tabernacle curtains—such as the cherubim on the inner veil—were not haphazard or merely decorative. They were the result of deliberate, highly skilled mental planning and complex execution, where the design was woven directly into the fabric itself. In the economy of God, true artistic beauty is deeply connected to thoughtful design, intellectual order, and spiritual purpose, reflecting the mind of the ultimate Creator.</w:t>
      </w:r>
    </w:p>
    <w:p w14:paraId="78E4794A" w14:textId="77777777" w:rsidR="00821D70" w:rsidRDefault="00821D70"/>
    <w:p w14:paraId="0E91CE0D" w14:textId="77777777" w:rsidR="00821D70" w:rsidRDefault="00821D70">
      <w:r w:rsidRPr="00821D70">
        <w:rPr>
          <w:b/>
        </w:rPr>
        <w:t>Full Study:</w:t>
      </w:r>
    </w:p>
    <w:p w14:paraId="66B1FEA2" w14:textId="77777777" w:rsidR="00821D70" w:rsidRDefault="00821D70"/>
    <w:p w14:paraId="093CA85C" w14:textId="77777777" w:rsidR="00821D70" w:rsidRPr="00821D70" w:rsidRDefault="00821D70">
      <w:pPr>
        <w:rPr>
          <w:b/>
        </w:rPr>
      </w:pPr>
      <w:r w:rsidRPr="00821D70">
        <w:rPr>
          <w:b/>
        </w:rPr>
        <w:t xml:space="preserve"> 1. Word Picture / Background</w:t>
      </w:r>
    </w:p>
    <w:p w14:paraId="1B9C03C7" w14:textId="77777777" w:rsidR="00821D70" w:rsidRDefault="00821D70">
      <w:r>
        <w:t xml:space="preserve">The root chashab carries the vivid imagery of interweaving. In a mental sense, it refers to weaving thoughts together to form a plan, plot, or calculation. In a physical sense, it describes the work of a master weaver who intertwines threads of different colors to create a predetermined, complex pattern. </w:t>
      </w:r>
    </w:p>
    <w:p w14:paraId="66CA2CCA" w14:textId="77777777" w:rsidR="00821D70" w:rsidRDefault="00821D70"/>
    <w:p w14:paraId="42B7AADE" w14:textId="77777777" w:rsidR="00821D70" w:rsidRDefault="00821D70">
      <w:r>
        <w:t>In the ancient Near East, textile work ranged from basic domestic weaving to highly specialized royal and sacred weaving. The chosheb was the highest class of textile artisan. Unlike a basic weaver who produced plain cloth, or even an embroiderer who stitched designs onto existing fabric, the chosheb possessed the mathematical and creative skill to program the loom so that intricate, multi-colored designs (like cherubim) emerged from the structure of the fabric itself. It was a physical manifestation of "interwoven thinking."</w:t>
      </w:r>
    </w:p>
    <w:p w14:paraId="21EE8566" w14:textId="77777777" w:rsidR="00821D70" w:rsidRDefault="00821D70"/>
    <w:p w14:paraId="14395FED" w14:textId="77777777" w:rsidR="00821D70" w:rsidRPr="00821D70" w:rsidRDefault="00821D70">
      <w:pPr>
        <w:rPr>
          <w:b/>
        </w:rPr>
      </w:pPr>
      <w:r w:rsidRPr="00821D70">
        <w:rPr>
          <w:b/>
        </w:rPr>
        <w:t xml:space="preserve"> 2. Meaning / Lexical Definition</w:t>
      </w:r>
    </w:p>
    <w:p w14:paraId="02546792" w14:textId="77777777" w:rsidR="00821D70" w:rsidRDefault="00821D70">
      <w:r>
        <w:t>The verb chashab means to think, account, calculate, reckon, or value. When functioning as a noun or participle in the context of craftsmanship, it means:</w:t>
      </w:r>
    </w:p>
    <w:p w14:paraId="132C7CD5" w14:textId="77777777" w:rsidR="00821D70" w:rsidRDefault="00821D70">
      <w:r>
        <w:t>• An artistic designer or master craftsman.</w:t>
      </w:r>
    </w:p>
    <w:p w14:paraId="053ECEFE" w14:textId="77777777" w:rsidR="00821D70" w:rsidRDefault="00821D70">
      <w:r>
        <w:t>• A skilled weaver who plans and executes complex textile patterns.</w:t>
      </w:r>
    </w:p>
    <w:p w14:paraId="31238CC1" w14:textId="77777777" w:rsidR="00821D70" w:rsidRDefault="00821D70">
      <w:r>
        <w:t>• The act of inventing or devising artistic works.</w:t>
      </w:r>
    </w:p>
    <w:p w14:paraId="72FAE9A8" w14:textId="77777777" w:rsidR="00821D70" w:rsidRDefault="00821D70"/>
    <w:p w14:paraId="630C4540" w14:textId="77777777" w:rsidR="00821D70" w:rsidRDefault="00821D70">
      <w:r>
        <w:t xml:space="preserve">In Exodus 36:35, the phrase ma'aseh chosheb is translated as "woven with an artistic design." The work (ma'aseh) is characterized by the deliberate, intellectual, and creative planning (chosheb) of the craftsman. </w:t>
      </w:r>
    </w:p>
    <w:p w14:paraId="18705CEC" w14:textId="77777777" w:rsidR="00821D70" w:rsidRDefault="00821D70"/>
    <w:p w14:paraId="6903F1F5" w14:textId="77777777" w:rsidR="00821D70" w:rsidRPr="00821D70" w:rsidRDefault="00821D70">
      <w:pPr>
        <w:rPr>
          <w:b/>
        </w:rPr>
      </w:pPr>
      <w:r w:rsidRPr="00821D70">
        <w:rPr>
          <w:b/>
        </w:rPr>
        <w:t xml:space="preserve"> 3. Usage and Word Pictures</w:t>
      </w:r>
    </w:p>
    <w:p w14:paraId="1FE69409" w14:textId="77777777" w:rsidR="00821D70" w:rsidRDefault="00821D70">
      <w:r>
        <w:t>The dual nature of chashab as both a mental activity ("thinking/reckoning") and a physical activity ("weaving/designing") provides a rich biblical word picture:</w:t>
      </w:r>
    </w:p>
    <w:p w14:paraId="20C9FBB0" w14:textId="77777777" w:rsidR="00821D70" w:rsidRDefault="00821D70">
      <w:r>
        <w:t>• Mental Reckoning: In Genesis 15:6, God "accounted" (chashab) Abraham's faith as righteousness. God processed, calculated, and legally credited faith to Abraham's account.</w:t>
      </w:r>
    </w:p>
    <w:p w14:paraId="6AF6A0C9" w14:textId="77777777" w:rsidR="00821D70" w:rsidRDefault="00821D70">
      <w:r>
        <w:t>• Devising Plans: The word is frequently used for plotting or planning, whether for good or evil. Joseph tells his brothers, "You meant (chashab) evil against me; but God meant (chashab) it for good" (Genesis 50:20).</w:t>
      </w:r>
    </w:p>
    <w:p w14:paraId="646CC184" w14:textId="77777777" w:rsidR="00821D70" w:rsidRDefault="00821D70">
      <w:r>
        <w:t>• Artistic Weaving: In the Tabernacle instructions, the word describes the master weaving of the ephod, the breastpiece, and the inner veils. The physical interlacing of gold, blue, purple, and scarlet threads mirrors the mental interlacing of God's plans.</w:t>
      </w:r>
    </w:p>
    <w:p w14:paraId="70E34261" w14:textId="77777777" w:rsidR="00821D70" w:rsidRDefault="00821D70"/>
    <w:p w14:paraId="47655A40" w14:textId="77777777" w:rsidR="00821D70" w:rsidRPr="00821D70" w:rsidRDefault="00821D70">
      <w:pPr>
        <w:rPr>
          <w:b/>
        </w:rPr>
      </w:pPr>
      <w:r w:rsidRPr="00821D70">
        <w:rPr>
          <w:b/>
        </w:rPr>
        <w:t xml:space="preserve"> 4. Theological Implications</w:t>
      </w:r>
    </w:p>
    <w:p w14:paraId="505BEB82" w14:textId="77777777" w:rsidR="00821D70" w:rsidRDefault="00821D70">
      <w:r>
        <w:t>The use of chashab in the construction of the Tabernacle carries profound theological significance:</w:t>
      </w:r>
    </w:p>
    <w:p w14:paraId="69D829C1" w14:textId="77777777" w:rsidR="00821D70" w:rsidRDefault="00821D70">
      <w:r>
        <w:t>• The Creator's Imago Dei: Human artistic skill is not a secular distraction but a reflection of the Creator. God is the ultimate chosheb who designed the cosmos with mathematical precision and aesthetic beauty. When Bezalel and Oholiab worked, they were filled with the Spirit of God to "devise artistic designs" (machashabot, a noun from the same root) in Exodus 35:32.</w:t>
      </w:r>
    </w:p>
    <w:p w14:paraId="540AF5A1" w14:textId="77777777" w:rsidR="00821D70" w:rsidRDefault="00821D70">
      <w:r>
        <w:t>• Inspiration and Skill: The Holy Spirit does not bypass human intellect and training; rather, He supernaturally enhances it. The Spirit gave these craftsmen the ability to "think out" (chashab) the complex engineering and weaving required to bring God's heavenly pattern into physical reality.</w:t>
      </w:r>
    </w:p>
    <w:p w14:paraId="529E3D02" w14:textId="77777777" w:rsidR="00821D70" w:rsidRDefault="00821D70">
      <w:r>
        <w:t>• The Orderly Beauty of Worship: God desires worship that is orderly, beautiful, and thoughtful. The Tabernacle was not built with rushed, careless labor, but with calculated, artistic excellence.</w:t>
      </w:r>
    </w:p>
    <w:p w14:paraId="15CEAB1F" w14:textId="77777777" w:rsidR="00821D70" w:rsidRDefault="00821D70"/>
    <w:p w14:paraId="4AAD8EFB" w14:textId="77777777" w:rsidR="00821D70" w:rsidRPr="00821D70" w:rsidRDefault="00821D70">
      <w:pPr>
        <w:rPr>
          <w:b/>
        </w:rPr>
      </w:pPr>
      <w:r w:rsidRPr="00821D70">
        <w:rPr>
          <w:b/>
        </w:rPr>
        <w:t xml:space="preserve"> 5. Contextual Nuance in the Passage</w:t>
      </w:r>
    </w:p>
    <w:p w14:paraId="70344F6C" w14:textId="77777777" w:rsidR="00821D70" w:rsidRDefault="00821D70">
      <w:r>
        <w:t xml:space="preserve">In Exodus 36:35, the craftsmen are constructing the veil that separates the Holy Place from the Most Holy Place. This veil was made of blue, purple, and scarlet thread, and fine woven linen, featuring cherubim. </w:t>
      </w:r>
    </w:p>
    <w:p w14:paraId="70FFE10D" w14:textId="77777777" w:rsidR="00821D70" w:rsidRDefault="00821D70"/>
    <w:p w14:paraId="0FB1FF4A" w14:textId="77777777" w:rsidR="00821D70" w:rsidRDefault="00821D70">
      <w:r>
        <w:t>The description of this veil as the work of an "artistic designer" (chosheb) means the cherubim were woven into the very structure of the textile. As the high priest looked at the veil, the guardians of God's presence—the cherubim—were visible on both sides of the fabric, seamlessly integrated. This was not a superficial applique or post-fabric embroidery; the theology of the barrier was woven into the very fabric of the covenant. The barrier to God's presence was beautiful, formidable, and perfectly designed.</w:t>
      </w:r>
    </w:p>
    <w:p w14:paraId="7A00FA19" w14:textId="77777777" w:rsidR="00821D70" w:rsidRDefault="00821D70"/>
    <w:p w14:paraId="7265374D" w14:textId="77777777" w:rsidR="00821D70" w:rsidRPr="00821D70" w:rsidRDefault="00821D70">
      <w:pPr>
        <w:rPr>
          <w:b/>
        </w:rPr>
      </w:pPr>
      <w:r w:rsidRPr="00821D70">
        <w:rPr>
          <w:b/>
        </w:rPr>
        <w:t xml:space="preserve"> 6. Key Uses in Other Verses (NKJV)</w:t>
      </w:r>
    </w:p>
    <w:p w14:paraId="7890B56B" w14:textId="77777777" w:rsidR="00821D70" w:rsidRDefault="00821D70">
      <w:r>
        <w:t>• Genesis 15:6: "And he believed in the Lord, and He accounted it to him for righteousness."</w:t>
      </w:r>
    </w:p>
    <w:p w14:paraId="4F61BEF1" w14:textId="77777777" w:rsidR="00821D70" w:rsidRDefault="00821D70">
      <w:r>
        <w:t>• Exodus 26:1: "Moreover you shall make the tabernacle with ten curtains... with cherubim, the work of an artistic designer, you shall make them."</w:t>
      </w:r>
    </w:p>
    <w:p w14:paraId="10586A9B" w14:textId="77777777" w:rsidR="00821D70" w:rsidRDefault="00821D70">
      <w:r>
        <w:t>• Exodus 35:32: "...to design artistic works, to work in gold and silver and bronze..."</w:t>
      </w:r>
    </w:p>
    <w:p w14:paraId="7CE85123" w14:textId="77777777" w:rsidR="00821D70" w:rsidRDefault="00821D70">
      <w:r>
        <w:t>• Psalm 40:17: "But I am poor and needy; yet the Lord thinks upon me."</w:t>
      </w:r>
    </w:p>
    <w:p w14:paraId="2C24DD84" w14:textId="77777777" w:rsidR="00821D70" w:rsidRDefault="00821D70"/>
    <w:p w14:paraId="0D5D2995" w14:textId="77777777" w:rsidR="00821D70" w:rsidRPr="00821D70" w:rsidRDefault="00821D70">
      <w:pPr>
        <w:rPr>
          <w:b/>
        </w:rPr>
      </w:pPr>
      <w:r w:rsidRPr="00821D70">
        <w:rPr>
          <w:b/>
        </w:rPr>
        <w:t xml:space="preserve"> 7. Other Relevant Insights</w:t>
      </w:r>
    </w:p>
    <w:p w14:paraId="438B6923" w14:textId="77777777" w:rsidR="00821D70" w:rsidRDefault="00821D70">
      <w:r>
        <w:t xml:space="preserve">Scripture distinguishes between the chosheb (the designer/weaver) and the rokeq (the embroiderer/needleworker). </w:t>
      </w:r>
    </w:p>
    <w:p w14:paraId="2ABBE021" w14:textId="77777777" w:rsidR="00821D70" w:rsidRDefault="00821D70">
      <w:r>
        <w:t>• The outer screen for the door of the Tabernacle and the screen for the gate of the court were the work of an embroiderer (rokeq, Exodus 26:36; 27:16). These featured colorful patterns worked onto pre-existing fabric with a needle.</w:t>
      </w:r>
    </w:p>
    <w:p w14:paraId="73161ECF" w14:textId="77777777" w:rsidR="00821D70" w:rsidRDefault="00821D70">
      <w:r>
        <w:t>• The inner curtains of the Tabernacle and the veil before the Ark of the Covenant were the work of the artistic designer (chosheb), featuring woven cherubim.</w:t>
      </w:r>
    </w:p>
    <w:p w14:paraId="16361657" w14:textId="77777777" w:rsidR="00821D70" w:rsidRDefault="00821D70"/>
    <w:p w14:paraId="365F2F09" w14:textId="77777777" w:rsidR="00821D70" w:rsidRDefault="00821D70">
      <w:r>
        <w:t>This distinction reveals a progression of glory: the closer one drew to the immediate, manifest presence of God in the Holy of Holies, the more complex, integrated, and intellectually demanding the craftsmanship became.</w:t>
      </w:r>
    </w:p>
    <w:p w14:paraId="10A803F4" w14:textId="77777777" w:rsidR="00821D70" w:rsidRDefault="00821D70"/>
    <w:p w14:paraId="275E5D81" w14:textId="77777777" w:rsidR="00821D70" w:rsidRPr="00821D70" w:rsidRDefault="00821D70">
      <w:pPr>
        <w:rPr>
          <w:b/>
        </w:rPr>
      </w:pPr>
      <w:r w:rsidRPr="00821D70">
        <w:rPr>
          <w:b/>
        </w:rPr>
        <w:t xml:space="preserve"> 8. References</w:t>
      </w:r>
    </w:p>
    <w:p w14:paraId="2F39766F" w14:textId="77777777" w:rsidR="00821D70" w:rsidRDefault="00821D70">
      <w:r>
        <w:t>• Brown-Driver-Briggs Hebrew and English Lexicon</w:t>
      </w:r>
    </w:p>
    <w:p w14:paraId="5A9E8648" w14:textId="77777777" w:rsidR="00821D70" w:rsidRDefault="00821D70">
      <w:r>
        <w:t>• Theological Wordbook of the Old Testament</w:t>
      </w:r>
    </w:p>
    <w:p w14:paraId="348DBF0F" w14:textId="77777777" w:rsidR="00821D70" w:rsidRDefault="00821D70">
      <w:r>
        <w:t>• New International Dictionary of Old Testament Theology and Exegesis</w:t>
      </w:r>
    </w:p>
    <w:p w14:paraId="14D7B43E" w14:textId="77777777" w:rsidR="00821D70" w:rsidRDefault="00821D70">
      <w:r>
        <w:t>• Gesenius' Hebrew and Chaldee Lexicon</w:t>
      </w:r>
    </w:p>
    <w:p w14:paraId="7E16E120" w14:textId="322A6DC4" w:rsidR="004C5552" w:rsidRDefault="00821D70">
      <w:r>
        <w:t>• Vine's Expository Dictionary of Biblical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D7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21D70"/>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AD0ED"/>
  <w15:chartTrackingRefBased/>
  <w15:docId w15:val="{57B9563D-4B1C-4716-9C81-4FDC1ACF3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21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21D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D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D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D70"/>
    <w:rPr>
      <w:rFonts w:eastAsiaTheme="majorEastAsia" w:cstheme="majorBidi"/>
      <w:color w:val="272727" w:themeColor="text1" w:themeTint="D8"/>
    </w:rPr>
  </w:style>
  <w:style w:type="paragraph" w:styleId="Title">
    <w:name w:val="Title"/>
    <w:basedOn w:val="Normal"/>
    <w:next w:val="Normal"/>
    <w:link w:val="TitleChar"/>
    <w:uiPriority w:val="10"/>
    <w:qFormat/>
    <w:rsid w:val="00821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D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D70"/>
    <w:pPr>
      <w:spacing w:before="160"/>
      <w:jc w:val="center"/>
    </w:pPr>
    <w:rPr>
      <w:i/>
      <w:iCs/>
      <w:color w:val="404040" w:themeColor="text1" w:themeTint="BF"/>
    </w:rPr>
  </w:style>
  <w:style w:type="character" w:customStyle="1" w:styleId="QuoteChar">
    <w:name w:val="Quote Char"/>
    <w:basedOn w:val="DefaultParagraphFont"/>
    <w:link w:val="Quote"/>
    <w:uiPriority w:val="29"/>
    <w:rsid w:val="00821D70"/>
    <w:rPr>
      <w:i/>
      <w:iCs/>
      <w:color w:val="404040" w:themeColor="text1" w:themeTint="BF"/>
    </w:rPr>
  </w:style>
  <w:style w:type="paragraph" w:styleId="ListParagraph">
    <w:name w:val="List Paragraph"/>
    <w:basedOn w:val="Normal"/>
    <w:uiPriority w:val="34"/>
    <w:qFormat/>
    <w:rsid w:val="00821D70"/>
    <w:pPr>
      <w:ind w:left="720"/>
      <w:contextualSpacing/>
    </w:pPr>
  </w:style>
  <w:style w:type="character" w:styleId="IntenseEmphasis">
    <w:name w:val="Intense Emphasis"/>
    <w:basedOn w:val="DefaultParagraphFont"/>
    <w:uiPriority w:val="21"/>
    <w:qFormat/>
    <w:rsid w:val="00821D70"/>
    <w:rPr>
      <w:i/>
      <w:iCs/>
      <w:color w:val="2E74B5" w:themeColor="accent1" w:themeShade="BF"/>
    </w:rPr>
  </w:style>
  <w:style w:type="paragraph" w:styleId="IntenseQuote">
    <w:name w:val="Intense Quote"/>
    <w:basedOn w:val="Normal"/>
    <w:next w:val="Normal"/>
    <w:link w:val="IntenseQuoteChar"/>
    <w:uiPriority w:val="30"/>
    <w:qFormat/>
    <w:rsid w:val="00821D7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21D70"/>
    <w:rPr>
      <w:i/>
      <w:iCs/>
      <w:color w:val="2E74B5" w:themeColor="accent1" w:themeShade="BF"/>
    </w:rPr>
  </w:style>
  <w:style w:type="character" w:styleId="IntenseReference">
    <w:name w:val="Intense Reference"/>
    <w:basedOn w:val="DefaultParagraphFont"/>
    <w:uiPriority w:val="32"/>
    <w:qFormat/>
    <w:rsid w:val="00821D7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934</Words>
  <Characters>5329</Characters>
  <Application>Microsoft Office Word</Application>
  <DocSecurity>0</DocSecurity>
  <Lines>44</Lines>
  <Paragraphs>12</Paragraphs>
  <ScaleCrop>false</ScaleCrop>
  <Company/>
  <LinksUpToDate>false</LinksUpToDate>
  <CharactersWithSpaces>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2026-08-14T11:21:00Z</dcterms:created>
  <dcterms:modified xsi:type="dcterms:W3CDTF">2026-08-14T11:21:00Z</dcterms:modified>
</cp:coreProperties>
</file>