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CF6EC" w14:textId="77777777" w:rsidR="00EE1876" w:rsidRPr="00EE1876" w:rsidRDefault="00EE1876">
      <w:pPr>
        <w:rPr>
          <w:b/>
        </w:rPr>
      </w:pPr>
      <w:r w:rsidRPr="00EE1876">
        <w:rPr>
          <w:b/>
        </w:rPr>
        <w:t>PILLARS - ( ammud , Strong's H5982 )</w:t>
      </w:r>
    </w:p>
    <w:p w14:paraId="65C4E64D" w14:textId="77777777" w:rsidR="00EE1876" w:rsidRDefault="00EE1876">
      <w:r w:rsidRPr="00EE1876">
        <w:rPr>
          <w:b/>
        </w:rPr>
        <w:t>Summary:</w:t>
      </w:r>
    </w:p>
    <w:p w14:paraId="4940002B" w14:textId="77777777" w:rsidR="00EE1876" w:rsidRDefault="00EE1876">
      <w:r>
        <w:t>The Hebrew word ammud refers to a column or vertical support structure that provides stability, strength, and order. In the context of the Tabernacle and the Temple, these pillars represent the upright, enduring, and beautiful nature of God's dwelling place. Specifically, in Exodus 36:36, the four pillars of acacia wood overlaid with gold supported the inner veil that separated the Holy Place from the Most Holy Place. They symbolize the structural boundaries of holiness, the majesty of God's presence, and the secure foundations of the covenant relationship between God and His people.</w:t>
      </w:r>
    </w:p>
    <w:p w14:paraId="0F9735A8" w14:textId="77777777" w:rsidR="00EE1876" w:rsidRDefault="00EE1876"/>
    <w:p w14:paraId="040A523C" w14:textId="77777777" w:rsidR="00EE1876" w:rsidRDefault="00EE1876">
      <w:r w:rsidRPr="00EE1876">
        <w:rPr>
          <w:b/>
        </w:rPr>
        <w:t>Full Study:</w:t>
      </w:r>
    </w:p>
    <w:p w14:paraId="24C8C83F" w14:textId="77777777" w:rsidR="00EE1876" w:rsidRDefault="00EE1876"/>
    <w:p w14:paraId="1596463D" w14:textId="77777777" w:rsidR="00EE1876" w:rsidRPr="00EE1876" w:rsidRDefault="00EE1876">
      <w:pPr>
        <w:rPr>
          <w:b/>
        </w:rPr>
      </w:pPr>
      <w:r w:rsidRPr="00EE1876">
        <w:rPr>
          <w:b/>
        </w:rPr>
        <w:t>1. Word Picture / Background</w:t>
      </w:r>
    </w:p>
    <w:p w14:paraId="1731CC30" w14:textId="77777777" w:rsidR="00EE1876" w:rsidRDefault="00EE1876">
      <w:r>
        <w:t>• The word ammud is a noun derived from the root verb amad, which means "to stand," "to remain," or "to be established."</w:t>
      </w:r>
    </w:p>
    <w:p w14:paraId="14A60F49" w14:textId="77777777" w:rsidR="00EE1876" w:rsidRDefault="00EE1876">
      <w:r>
        <w:t>• Literally, an ammud is "that which stands upright." It evokes the image of something firm, unyielding, and capable of bearing immense weight.</w:t>
      </w:r>
    </w:p>
    <w:p w14:paraId="54146516" w14:textId="77777777" w:rsidR="00EE1876" w:rsidRDefault="00EE1876">
      <w:r>
        <w:t>• In the ancient Near East, pillars were essential structural components of large tents, palaces, and temples. Beyond their architectural utility, they served as visual symbols of strength, order, and the connection between heaven and earth.</w:t>
      </w:r>
    </w:p>
    <w:p w14:paraId="151D32F6" w14:textId="77777777" w:rsidR="00EE1876" w:rsidRDefault="00EE1876">
      <w:r>
        <w:t>• This dual nature—both functional and symbolic—is seen throughout the Old Testament, where pillars represent both physical support and spiritual realities.</w:t>
      </w:r>
    </w:p>
    <w:p w14:paraId="47C95D9D" w14:textId="77777777" w:rsidR="00EE1876" w:rsidRDefault="00EE1876"/>
    <w:p w14:paraId="48B898EA" w14:textId="77777777" w:rsidR="00EE1876" w:rsidRPr="00EE1876" w:rsidRDefault="00EE1876">
      <w:pPr>
        <w:rPr>
          <w:b/>
        </w:rPr>
      </w:pPr>
      <w:r w:rsidRPr="00EE1876">
        <w:rPr>
          <w:b/>
        </w:rPr>
        <w:t>2. Meaning / Lexical Definition</w:t>
      </w:r>
    </w:p>
    <w:p w14:paraId="63E2B4B2" w14:textId="77777777" w:rsidR="00EE1876" w:rsidRDefault="00EE1876">
      <w:r>
        <w:t>• ammud denotes a column or pillar used to support a roof, canopy, tent, or curtain.</w:t>
      </w:r>
    </w:p>
    <w:p w14:paraId="6B705B15" w14:textId="77777777" w:rsidR="00EE1876" w:rsidRDefault="00EE1876">
      <w:r>
        <w:t>• The word describes the structural components of the Tabernacle court and sanctuary, which were constructed of wood, bronze, or silver.</w:t>
      </w:r>
    </w:p>
    <w:p w14:paraId="042BD7F7" w14:textId="77777777" w:rsidR="00EE1876" w:rsidRDefault="00EE1876">
      <w:r>
        <w:t>• The word refers to the two monumental, free-standing bronze pillars (Jachin and Boaz) erected at the entrance of Solomon's Temple.</w:t>
      </w:r>
    </w:p>
    <w:p w14:paraId="319BBF58" w14:textId="77777777" w:rsidR="00EE1876" w:rsidRDefault="00EE1876">
      <w:r>
        <w:t>• The word designates the supernatural column of cloud by day and fire by night that guided the Israelites through the wilderness.</w:t>
      </w:r>
    </w:p>
    <w:p w14:paraId="3D214277" w14:textId="77777777" w:rsidR="00EE1876" w:rsidRDefault="00EE1876">
      <w:r>
        <w:t>• Figuratively, the word is used to describe the foundational supports of the earth and the heavens, demonstrating God's sovereign control over creation.</w:t>
      </w:r>
    </w:p>
    <w:p w14:paraId="4B42C906" w14:textId="77777777" w:rsidR="00EE1876" w:rsidRDefault="00EE1876"/>
    <w:p w14:paraId="39C49F9F" w14:textId="77777777" w:rsidR="00EE1876" w:rsidRPr="00EE1876" w:rsidRDefault="00EE1876">
      <w:pPr>
        <w:rPr>
          <w:b/>
        </w:rPr>
      </w:pPr>
      <w:r w:rsidRPr="00EE1876">
        <w:rPr>
          <w:b/>
        </w:rPr>
        <w:t>3. Usage and Word Pictures</w:t>
      </w:r>
    </w:p>
    <w:p w14:paraId="49056ECC" w14:textId="77777777" w:rsidR="00EE1876" w:rsidRDefault="00EE1876">
      <w:r>
        <w:t>• The Pillar of Cloud and Fire: The most frequent and dramatic use of ammud is the "pillar of cloud" (ammud anan) and "pillar of fire" (ammud esh). This was not a diffuse mist but a distinct, vertical column that stood as a visible manifestation of Yahweh’s protective, guiding, and illuminating presence.</w:t>
      </w:r>
    </w:p>
    <w:p w14:paraId="5F5431B5" w14:textId="77777777" w:rsidR="00EE1876" w:rsidRDefault="00EE1876">
      <w:r>
        <w:t>• Cosmological Pillars: In poetic literature, the earth and the heavens are described as having pillars (Job 9:6, Job 26:11, Psalm 75:3). This is a metaphorical word picture illustrating that the universe is not chaotic but is firmly established, supported, and held together by the Creator.</w:t>
      </w:r>
    </w:p>
    <w:p w14:paraId="285AB356" w14:textId="77777777" w:rsidR="00EE1876" w:rsidRDefault="00EE1876">
      <w:r>
        <w:t>• Temple Pillars: Solomon's pillars, Jachin ("He will establish") and Boaz ("In Him is strength"), stood at the temple porch. They did not support the roof but stood as monument pillars, reminding worshipers as they entered that God is the source of Israel's stability and strength.</w:t>
      </w:r>
    </w:p>
    <w:p w14:paraId="75514844" w14:textId="77777777" w:rsidR="00EE1876" w:rsidRDefault="00EE1876"/>
    <w:p w14:paraId="3B004AAB" w14:textId="77777777" w:rsidR="00EE1876" w:rsidRPr="00EE1876" w:rsidRDefault="00EE1876">
      <w:pPr>
        <w:rPr>
          <w:b/>
        </w:rPr>
      </w:pPr>
      <w:r w:rsidRPr="00EE1876">
        <w:rPr>
          <w:b/>
        </w:rPr>
        <w:t>4. Theological Implications</w:t>
      </w:r>
    </w:p>
    <w:p w14:paraId="50B26BE6" w14:textId="77777777" w:rsidR="00EE1876" w:rsidRDefault="00EE1876">
      <w:r>
        <w:t>• Stability and Covenant Faithfulness: Because ammud is rooted in the verb "to stand," it carries a profound theological weight of permanence. God's dwelling place does not collapse, and His purposes do not fail. The pillars of the Tabernacle declare that God's covenant relationship with His people is stable and enduring.</w:t>
      </w:r>
    </w:p>
    <w:p w14:paraId="56796097" w14:textId="77777777" w:rsidR="00EE1876" w:rsidRDefault="00EE1876">
      <w:r>
        <w:t>• Holiness and Separation: The pillars in the Tabernacle held up the veils and screens. They marked boundaries, separating the common from the holy, and the holy from the Most Holy. They teach that approaching a holy God requires order, boundaries, and mediation.</w:t>
      </w:r>
    </w:p>
    <w:p w14:paraId="0228D058" w14:textId="77777777" w:rsidR="00EE1876" w:rsidRDefault="00EE1876">
      <w:r>
        <w:t>• The Believer as a Pillar: This Old Testament imagery transitions into the New Testament. Leaders in the early church were regarded as "pillars" (Galatians 2:9), and Christ promises that the overcomer will be made "a pillar in the temple of My God" (Revelation 3:12). This represents permanent station, structural importance, and unwavering faithfulness in the household of God.</w:t>
      </w:r>
    </w:p>
    <w:p w14:paraId="4EC72E9B" w14:textId="77777777" w:rsidR="00EE1876" w:rsidRDefault="00EE1876"/>
    <w:p w14:paraId="0B9BA430" w14:textId="77777777" w:rsidR="00EE1876" w:rsidRPr="00EE1876" w:rsidRDefault="00EE1876">
      <w:pPr>
        <w:rPr>
          <w:b/>
        </w:rPr>
      </w:pPr>
      <w:r w:rsidRPr="00EE1876">
        <w:rPr>
          <w:b/>
        </w:rPr>
        <w:t>5. Contextual Nuance in the Passage</w:t>
      </w:r>
    </w:p>
    <w:p w14:paraId="2F1A0B90" w14:textId="77777777" w:rsidR="00EE1876" w:rsidRDefault="00EE1876">
      <w:r>
        <w:t>• In Exodus 36:36, Bezaleel and the master craftsmen construct four pillars of acacia wood overlaid with gold to support the inner veil (paroket).</w:t>
      </w:r>
    </w:p>
    <w:p w14:paraId="7B5AFB47" w14:textId="77777777" w:rsidR="00EE1876" w:rsidRDefault="00EE1876">
      <w:r>
        <w:t>• Acacia Wood: Acacia wood is dense, durable, and highly resistant to decay. It represents strength and incorruptibility.</w:t>
      </w:r>
    </w:p>
    <w:p w14:paraId="72931BDF" w14:textId="77777777" w:rsidR="00EE1876" w:rsidRDefault="00EE1876">
      <w:r>
        <w:t>• Overlaid with Gold: Gold signifies the divine nature, purity, and the kingship of God. The ordinary wood is completely covered by the glorious metal, illustrating how God clothes human weakness with His divine glory.</w:t>
      </w:r>
    </w:p>
    <w:p w14:paraId="26095550" w14:textId="77777777" w:rsidR="00EE1876" w:rsidRDefault="00EE1876">
      <w:r>
        <w:t>• Supporting the Veil: These four pillars held up the veil that barred direct access to the Ark of the Covenant in the Holy of Holies. According to Hebrews 10:20, this veil represented the flesh of Jesus Christ. Thus, these four pillars stood as silent sentinels holding up the very barrier that would one day be torn in two from top to bottom at the crucifixion, opening the way into the presence of God.</w:t>
      </w:r>
    </w:p>
    <w:p w14:paraId="4ECBCD90" w14:textId="77777777" w:rsidR="00EE1876" w:rsidRDefault="00EE1876"/>
    <w:p w14:paraId="5CE91672" w14:textId="77777777" w:rsidR="00EE1876" w:rsidRPr="00EE1876" w:rsidRDefault="00EE1876">
      <w:pPr>
        <w:rPr>
          <w:b/>
        </w:rPr>
      </w:pPr>
      <w:r w:rsidRPr="00EE1876">
        <w:rPr>
          <w:b/>
        </w:rPr>
        <w:t>6. Key Uses in Other Verses (NKJV)</w:t>
      </w:r>
    </w:p>
    <w:p w14:paraId="5CFAB6E2" w14:textId="77777777" w:rsidR="00EE1876" w:rsidRDefault="00EE1876">
      <w:r>
        <w:t>• Exodus 13:21 - "And the LORD went before them by day in a pillar of cloud to lead the way, and by night in a pillar of fire to give them light..."</w:t>
      </w:r>
    </w:p>
    <w:p w14:paraId="779A86B8" w14:textId="77777777" w:rsidR="00EE1876" w:rsidRDefault="00EE1876">
      <w:r>
        <w:t>• Exodus 27:10 - "...and its twenty pillars and their twenty sockets shall be bronze. The hooks of the pillars and their bands shall be silver."</w:t>
      </w:r>
    </w:p>
    <w:p w14:paraId="1A44BB71" w14:textId="77777777" w:rsidR="00EE1876" w:rsidRDefault="00EE1876">
      <w:r>
        <w:t>• 1 Kings 7:21 - "Then he set up the pillars before the vestibule of the temple; he set up the right pillar and called its name Jachin, and he set up the left pillar and called its name Boaz."</w:t>
      </w:r>
    </w:p>
    <w:p w14:paraId="3F162CC8" w14:textId="77777777" w:rsidR="00EE1876" w:rsidRDefault="00EE1876">
      <w:r>
        <w:t>• Psalm 99:7 - "He spoke to them in the cloudy pillar; They kept His testimonies and the ordinance He gave them."</w:t>
      </w:r>
    </w:p>
    <w:p w14:paraId="1128DF84" w14:textId="77777777" w:rsidR="00EE1876" w:rsidRDefault="00EE1876">
      <w:r>
        <w:t>• Proverbs 9:1 - "Wisdom has built her house, She has hewn out her seven pillars;"</w:t>
      </w:r>
    </w:p>
    <w:p w14:paraId="5180F5A1" w14:textId="77777777" w:rsidR="00EE1876" w:rsidRDefault="00EE1876"/>
    <w:p w14:paraId="732752CA" w14:textId="77777777" w:rsidR="00EE1876" w:rsidRPr="00EE1876" w:rsidRDefault="00EE1876">
      <w:pPr>
        <w:rPr>
          <w:b/>
        </w:rPr>
      </w:pPr>
      <w:r w:rsidRPr="00EE1876">
        <w:rPr>
          <w:b/>
        </w:rPr>
        <w:t>7. Other Relevant Insights</w:t>
      </w:r>
    </w:p>
    <w:p w14:paraId="31089E7C" w14:textId="77777777" w:rsidR="00EE1876" w:rsidRDefault="00EE1876">
      <w:r>
        <w:t>• The Silver Sockets: The four pillars of the veil in Exodus 36:36 were set in four sockets of silver. In the census of Israel (Exodus 30:11-16), silver was collected as "atonement money" (kesep kippurim). Therefore, the pillars supporting the veil stood upon a foundation of redemption. The structure of access to God was literally grounded in atonement.</w:t>
      </w:r>
    </w:p>
    <w:p w14:paraId="4E5478B8" w14:textId="77777777" w:rsidR="00EE1876" w:rsidRDefault="00EE1876">
      <w:r>
        <w:t>• The Golden Hooks: The veil was hung from the pillars by hooks of gold. The connection between the support structure and the holy curtain was made of the most precious, untarnished metal, emphasizing that every detail of God's house is marked by holiness, beauty, and divine design.</w:t>
      </w:r>
    </w:p>
    <w:p w14:paraId="5D91E1B4" w14:textId="77777777" w:rsidR="00EE1876" w:rsidRDefault="00EE1876"/>
    <w:p w14:paraId="6BB1172A" w14:textId="77777777" w:rsidR="00EE1876" w:rsidRPr="00EE1876" w:rsidRDefault="00EE1876">
      <w:pPr>
        <w:rPr>
          <w:b/>
        </w:rPr>
      </w:pPr>
      <w:r w:rsidRPr="00EE1876">
        <w:rPr>
          <w:b/>
        </w:rPr>
        <w:t>8. References</w:t>
      </w:r>
    </w:p>
    <w:p w14:paraId="3FB3D7CB" w14:textId="77777777" w:rsidR="00EE1876" w:rsidRDefault="00EE1876">
      <w:r>
        <w:t>• Brown, Driver, and Briggs. Hebrew and English Lexicon of the Old Testament.</w:t>
      </w:r>
    </w:p>
    <w:p w14:paraId="579B5066" w14:textId="77777777" w:rsidR="00EE1876" w:rsidRDefault="00EE1876">
      <w:r>
        <w:t>• Harris, R. Laird, Gleason L. Archer Jr., and Bruce K. Waltke. Theological Wordbook of the Old Testament.</w:t>
      </w:r>
    </w:p>
    <w:p w14:paraId="455E2263" w14:textId="77777777" w:rsidR="00EE1876" w:rsidRDefault="00EE1876">
      <w:r>
        <w:t>• Gesenius, Wilhelm. Hebrew and Chaldee Lexicon to the Old Testament Scriptures.</w:t>
      </w:r>
    </w:p>
    <w:p w14:paraId="65E0625E" w14:textId="77777777" w:rsidR="00EE1876" w:rsidRDefault="00EE1876">
      <w:r>
        <w:t>• Renn, Stephen D. Expository Dictionary of Bible Words.</w:t>
      </w:r>
    </w:p>
    <w:p w14:paraId="250B90CB" w14:textId="3780BAA2" w:rsidR="004C5552" w:rsidRDefault="00EE1876">
      <w:r>
        <w:t>• Koehler, Ludwig, and Walter Baumgartner. The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87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E1876"/>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10403"/>
  <w15:chartTrackingRefBased/>
  <w15:docId w15:val="{BC068790-87E0-4F7E-A846-13D4EB30D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E18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8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8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8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E1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876"/>
    <w:rPr>
      <w:rFonts w:eastAsiaTheme="majorEastAsia" w:cstheme="majorBidi"/>
      <w:color w:val="272727" w:themeColor="text1" w:themeTint="D8"/>
    </w:rPr>
  </w:style>
  <w:style w:type="paragraph" w:styleId="Title">
    <w:name w:val="Title"/>
    <w:basedOn w:val="Normal"/>
    <w:next w:val="Normal"/>
    <w:link w:val="TitleChar"/>
    <w:uiPriority w:val="10"/>
    <w:qFormat/>
    <w:rsid w:val="00EE18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8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876"/>
    <w:pPr>
      <w:spacing w:before="160"/>
      <w:jc w:val="center"/>
    </w:pPr>
    <w:rPr>
      <w:i/>
      <w:iCs/>
      <w:color w:val="404040" w:themeColor="text1" w:themeTint="BF"/>
    </w:rPr>
  </w:style>
  <w:style w:type="character" w:customStyle="1" w:styleId="QuoteChar">
    <w:name w:val="Quote Char"/>
    <w:basedOn w:val="DefaultParagraphFont"/>
    <w:link w:val="Quote"/>
    <w:uiPriority w:val="29"/>
    <w:rsid w:val="00EE1876"/>
    <w:rPr>
      <w:i/>
      <w:iCs/>
      <w:color w:val="404040" w:themeColor="text1" w:themeTint="BF"/>
    </w:rPr>
  </w:style>
  <w:style w:type="paragraph" w:styleId="ListParagraph">
    <w:name w:val="List Paragraph"/>
    <w:basedOn w:val="Normal"/>
    <w:uiPriority w:val="34"/>
    <w:qFormat/>
    <w:rsid w:val="00EE1876"/>
    <w:pPr>
      <w:ind w:left="720"/>
      <w:contextualSpacing/>
    </w:pPr>
  </w:style>
  <w:style w:type="character" w:styleId="IntenseEmphasis">
    <w:name w:val="Intense Emphasis"/>
    <w:basedOn w:val="DefaultParagraphFont"/>
    <w:uiPriority w:val="21"/>
    <w:qFormat/>
    <w:rsid w:val="00EE1876"/>
    <w:rPr>
      <w:i/>
      <w:iCs/>
      <w:color w:val="2E74B5" w:themeColor="accent1" w:themeShade="BF"/>
    </w:rPr>
  </w:style>
  <w:style w:type="paragraph" w:styleId="IntenseQuote">
    <w:name w:val="Intense Quote"/>
    <w:basedOn w:val="Normal"/>
    <w:next w:val="Normal"/>
    <w:link w:val="IntenseQuoteChar"/>
    <w:uiPriority w:val="30"/>
    <w:qFormat/>
    <w:rsid w:val="00EE187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E1876"/>
    <w:rPr>
      <w:i/>
      <w:iCs/>
      <w:color w:val="2E74B5" w:themeColor="accent1" w:themeShade="BF"/>
    </w:rPr>
  </w:style>
  <w:style w:type="character" w:styleId="IntenseReference">
    <w:name w:val="Intense Reference"/>
    <w:basedOn w:val="DefaultParagraphFont"/>
    <w:uiPriority w:val="32"/>
    <w:qFormat/>
    <w:rsid w:val="00EE187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996</Words>
  <Characters>5680</Characters>
  <Application>Microsoft Office Word</Application>
  <DocSecurity>0</DocSecurity>
  <Lines>47</Lines>
  <Paragraphs>13</Paragraphs>
  <ScaleCrop>false</ScaleCrop>
  <Company/>
  <LinksUpToDate>false</LinksUpToDate>
  <CharactersWithSpaces>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2026-08-14T11:21:00Z</dcterms:created>
  <dcterms:modified xsi:type="dcterms:W3CDTF">2026-08-14T11:22:00Z</dcterms:modified>
</cp:coreProperties>
</file>