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2C76" w14:textId="77777777" w:rsidR="00AD2028" w:rsidRPr="00AD2028" w:rsidRDefault="00AD2028">
      <w:pPr>
        <w:rPr>
          <w:b/>
        </w:rPr>
      </w:pPr>
      <w:r w:rsidRPr="00AD2028">
        <w:rPr>
          <w:b/>
        </w:rPr>
        <w:t>PILLARS - ( ammud , Strong's H5982 )</w:t>
      </w:r>
    </w:p>
    <w:p w14:paraId="0D95A941" w14:textId="77777777" w:rsidR="00AD2028" w:rsidRDefault="00AD2028">
      <w:r w:rsidRPr="00AD2028">
        <w:rPr>
          <w:b/>
        </w:rPr>
        <w:t>Summary:</w:t>
      </w:r>
    </w:p>
    <w:p w14:paraId="6E0D577C" w14:textId="77777777" w:rsidR="00AD2028" w:rsidRDefault="00AD2028">
      <w:r>
        <w:t>The Hebrew word ammud refers to a column or pillar used as a structural support for buildings and tents, or metaphorically to describe stable, foundational elements in creation, society, and the divine presence. In the context of the Tabernacle's construction in Exodus 36:38, these five pillars supported the screen for the tabernacle door, made of acacia wood overlaid with gold, resting on bronze sockets. They symbolize strength, order, and the transition from the common outer court to the sacred space of the sanctuary.</w:t>
      </w:r>
    </w:p>
    <w:p w14:paraId="4E6ACF8E" w14:textId="77777777" w:rsidR="00AD2028" w:rsidRDefault="00AD2028"/>
    <w:p w14:paraId="63DF595D" w14:textId="77777777" w:rsidR="00AD2028" w:rsidRDefault="00AD2028">
      <w:r w:rsidRPr="00AD2028">
        <w:rPr>
          <w:b/>
        </w:rPr>
        <w:t>Full Study:</w:t>
      </w:r>
    </w:p>
    <w:p w14:paraId="27CCC380" w14:textId="77777777" w:rsidR="00AD2028" w:rsidRDefault="00AD2028"/>
    <w:p w14:paraId="1CF6FD51" w14:textId="77777777" w:rsidR="00AD2028" w:rsidRPr="00AD2028" w:rsidRDefault="00AD2028">
      <w:pPr>
        <w:rPr>
          <w:b/>
        </w:rPr>
      </w:pPr>
      <w:r w:rsidRPr="00AD2028">
        <w:rPr>
          <w:b/>
        </w:rPr>
        <w:t>1. Word Picture / Background</w:t>
      </w:r>
    </w:p>
    <w:p w14:paraId="796E8368" w14:textId="77777777" w:rsidR="00AD2028" w:rsidRDefault="00AD2028">
      <w:r>
        <w:t>The word ammud comes from the root verb amad (Strong's H5975), which means "to stand," "to remain," or "to endure." Thus, an ammud is literally "that which stands" or "a standing thing." The word evokes the picture of something upright, firm, unyielding, and capable of bearing immense weight. In the ancient Near East, pillars were essential not only for physical architecture—holding up the heavy roofs of temples, palaces, and homes—but also carried rich symbolic weight, representing stability, cosmic order, and the boundary between the earthly and the divine.</w:t>
      </w:r>
    </w:p>
    <w:p w14:paraId="5BC76CF8" w14:textId="77777777" w:rsidR="00AD2028" w:rsidRDefault="00AD2028"/>
    <w:p w14:paraId="48065B05" w14:textId="77777777" w:rsidR="00AD2028" w:rsidRPr="00AD2028" w:rsidRDefault="00AD2028">
      <w:pPr>
        <w:rPr>
          <w:b/>
        </w:rPr>
      </w:pPr>
      <w:r w:rsidRPr="00AD2028">
        <w:rPr>
          <w:b/>
        </w:rPr>
        <w:t>2. Meaning / Lexical Definition</w:t>
      </w:r>
    </w:p>
    <w:p w14:paraId="3CF1CEB5" w14:textId="77777777" w:rsidR="00AD2028" w:rsidRDefault="00AD2028">
      <w:r>
        <w:t>An ammud is a pillar, column, or upright support. It is used in several distinct ways in the Old Testament:</w:t>
      </w:r>
    </w:p>
    <w:p w14:paraId="79534318" w14:textId="77777777" w:rsidR="00AD2028" w:rsidRDefault="00AD2028">
      <w:r>
        <w:t>• Architectural columns: Structural supports made of wood, stone, bronze, or silver used in constructing houses, palaces, temples, and the Tabernacle.</w:t>
      </w:r>
    </w:p>
    <w:p w14:paraId="664306C0" w14:textId="77777777" w:rsidR="00AD2028" w:rsidRDefault="00AD2028">
      <w:r>
        <w:t>• The Pillar of Cloud and Fire: The visible, miraculous manifestation of Yahweh’s guiding and protecting presence during the Exodus and wilderness wanderings.</w:t>
      </w:r>
    </w:p>
    <w:p w14:paraId="6CB528CB" w14:textId="77777777" w:rsidR="00AD2028" w:rsidRDefault="00AD2028">
      <w:r>
        <w:t>• Cosmic pillars: Poetic descriptions of the foundational supports of the earth or heaven, indicating God's sovereign control over creation.</w:t>
      </w:r>
    </w:p>
    <w:p w14:paraId="478EE253" w14:textId="77777777" w:rsidR="00AD2028" w:rsidRDefault="00AD2028">
      <w:r>
        <w:t>• Metaphorical pillars: Used to describe leaders, prominent individuals, or legs.</w:t>
      </w:r>
    </w:p>
    <w:p w14:paraId="7BC0D5C8" w14:textId="77777777" w:rsidR="00AD2028" w:rsidRDefault="00AD2028"/>
    <w:p w14:paraId="4CEEC27E" w14:textId="77777777" w:rsidR="00AD2028" w:rsidRPr="00AD2028" w:rsidRDefault="00AD2028">
      <w:pPr>
        <w:rPr>
          <w:b/>
        </w:rPr>
      </w:pPr>
      <w:r w:rsidRPr="00AD2028">
        <w:rPr>
          <w:b/>
        </w:rPr>
        <w:t>3. Usage and Word Pictures</w:t>
      </w:r>
    </w:p>
    <w:p w14:paraId="5A01AFFF" w14:textId="77777777" w:rsidR="00AD2028" w:rsidRDefault="00AD2028">
      <w:r>
        <w:t>The physical imagery of ammud conveys unwavering dependability. Because it is rooted in amad ("to stand"), a pillar represents that which does not bow, bend, or collapse under pressure. When used of the pillar of cloud and fire, the ammud is a towering, vertical link between heaven and earth, representing God's accessible yet transcendent presence. In poetic literature, the "pillars of the earth" present the world as a well-built house, established securely by the Divine Architect so that it cannot be easily shaken.</w:t>
      </w:r>
    </w:p>
    <w:p w14:paraId="0EEFAA33" w14:textId="77777777" w:rsidR="00AD2028" w:rsidRDefault="00AD2028"/>
    <w:p w14:paraId="75D0B9CF" w14:textId="77777777" w:rsidR="00AD2028" w:rsidRPr="00AD2028" w:rsidRDefault="00AD2028">
      <w:pPr>
        <w:rPr>
          <w:b/>
        </w:rPr>
      </w:pPr>
      <w:r w:rsidRPr="00AD2028">
        <w:rPr>
          <w:b/>
        </w:rPr>
        <w:t>4. Theological Implications</w:t>
      </w:r>
    </w:p>
    <w:p w14:paraId="60924B3C" w14:textId="77777777" w:rsidR="00AD2028" w:rsidRDefault="00AD2028">
      <w:r>
        <w:t>Theologically, ammud highlights the order, stability, and security that God establishes. In the Tabernacle, the pillars serve as boundary markers that define sacred space. They support the veils and screens that separate the holy from the profane, illustrating that access to God's presence is ordered and holy. The pillars of the Tabernacle were overlaid with gold and set in secure sockets, reflecting the beauty and incorruptible nature of God's dwelling place. Ultimately, the concept of the pillar points to God's role as the ultimate Sustainer of both physical creation and His covenant community.</w:t>
      </w:r>
    </w:p>
    <w:p w14:paraId="7A960D3C" w14:textId="77777777" w:rsidR="00AD2028" w:rsidRDefault="00AD2028"/>
    <w:p w14:paraId="075AEA2A" w14:textId="77777777" w:rsidR="00AD2028" w:rsidRPr="00AD2028" w:rsidRDefault="00AD2028">
      <w:pPr>
        <w:rPr>
          <w:b/>
        </w:rPr>
      </w:pPr>
      <w:r w:rsidRPr="00AD2028">
        <w:rPr>
          <w:b/>
        </w:rPr>
        <w:t>5. Contextual Nuance in the Passage</w:t>
      </w:r>
    </w:p>
    <w:p w14:paraId="31A84CB1" w14:textId="77777777" w:rsidR="00AD2028" w:rsidRDefault="00AD2028">
      <w:r>
        <w:t>In Exodus 36:38, the five pillars are constructed for the screen of the entrance of the Tabernacle tent. Unlike the four pillars of the inner veil (which were set in sockets of silver), these five outer pillars were set in sockets of bronze. The progression of metals in the Tabernacle—from bronze on the outside to silver and gold on the inside—reflects degrees of holiness and proximity to the presence of God. These pillars, though overlaid with gold, stood on the threshold between the outer court (characterized by bronze) and the Holy Place, serving as the literal and visual transition into the sacred sanctuary.</w:t>
      </w:r>
    </w:p>
    <w:p w14:paraId="42473E18" w14:textId="77777777" w:rsidR="00AD2028" w:rsidRDefault="00AD2028"/>
    <w:p w14:paraId="466F8F9A" w14:textId="77777777" w:rsidR="00AD2028" w:rsidRPr="00AD2028" w:rsidRDefault="00AD2028">
      <w:pPr>
        <w:rPr>
          <w:b/>
        </w:rPr>
      </w:pPr>
      <w:r w:rsidRPr="00AD2028">
        <w:rPr>
          <w:b/>
        </w:rPr>
        <w:t>6. Key Uses in Other Verses (NKJV)</w:t>
      </w:r>
    </w:p>
    <w:p w14:paraId="44A9ED52" w14:textId="77777777" w:rsidR="00AD2028" w:rsidRDefault="00AD2028">
      <w:r>
        <w:t>• Exodus 13:21: "And the LORD went before them by day in a pillar of cloud to lead the way, and by night in a pillar of fire to give them light..."</w:t>
      </w:r>
    </w:p>
    <w:p w14:paraId="60CE07C9" w14:textId="77777777" w:rsidR="00AD2028" w:rsidRDefault="00AD2028">
      <w:r>
        <w:t>• Exodus 26:32: "You shall hang it on the four pillars of acacia wood overlaid with gold. Their hooks shall be gold, upon four sockets of silver."</w:t>
      </w:r>
    </w:p>
    <w:p w14:paraId="25DE1FFA" w14:textId="77777777" w:rsidR="00AD2028" w:rsidRDefault="00AD2028">
      <w:r>
        <w:t>• 1 Kings 7:21: "Then he set up the pillars before the vestibule of the temple; he set up the pillar on the right and called its name Jachin, and he set up the pillar on the left and called its name Boaz."</w:t>
      </w:r>
    </w:p>
    <w:p w14:paraId="4BF89EB0" w14:textId="77777777" w:rsidR="00AD2028" w:rsidRDefault="00AD2028">
      <w:r>
        <w:t>• Psalm 75:3: "The earth and all its inhabitants are dissolved; I set up its pillars firmly."</w:t>
      </w:r>
    </w:p>
    <w:p w14:paraId="5969B589" w14:textId="77777777" w:rsidR="00AD2028" w:rsidRDefault="00AD2028">
      <w:r>
        <w:t>• Song of Solomon 5:15: "His legs are pillars of marble set on bases of fine gold..."</w:t>
      </w:r>
    </w:p>
    <w:p w14:paraId="3430AD82" w14:textId="77777777" w:rsidR="00AD2028" w:rsidRDefault="00AD2028"/>
    <w:p w14:paraId="3F1AF6D3" w14:textId="77777777" w:rsidR="00AD2028" w:rsidRPr="00AD2028" w:rsidRDefault="00AD2028">
      <w:pPr>
        <w:rPr>
          <w:b/>
        </w:rPr>
      </w:pPr>
      <w:r w:rsidRPr="00AD2028">
        <w:rPr>
          <w:b/>
        </w:rPr>
        <w:t>7. Other Relevant Insights</w:t>
      </w:r>
    </w:p>
    <w:p w14:paraId="607213E5" w14:textId="77777777" w:rsidR="00AD2028" w:rsidRDefault="00AD2028">
      <w:r>
        <w:t>In the New Testament, the Greek equivalent stulos (Strong's G4769) carries the same theological weight. Paul refers to the church as "the pillar and ground of the truth" (1 Timothy 3:15), indicating that the church's role is to hold up and display God's truth to the world, much like architectural pillars hold up a roof. Furthermore, in Revelation 3:12, Christ promises that the conqueror will be made "a pillar in the temple of My God," symbolizing permanent, unbreakable security and honor in the eternal presence of God.</w:t>
      </w:r>
    </w:p>
    <w:p w14:paraId="1A83AA92" w14:textId="77777777" w:rsidR="00AD2028" w:rsidRDefault="00AD2028"/>
    <w:p w14:paraId="78538C0A" w14:textId="77777777" w:rsidR="00AD2028" w:rsidRPr="00AD2028" w:rsidRDefault="00AD2028">
      <w:pPr>
        <w:rPr>
          <w:b/>
        </w:rPr>
      </w:pPr>
      <w:r w:rsidRPr="00AD2028">
        <w:rPr>
          <w:b/>
        </w:rPr>
        <w:t>8. References</w:t>
      </w:r>
    </w:p>
    <w:p w14:paraId="3106A0A9" w14:textId="77777777" w:rsidR="00AD2028" w:rsidRDefault="00AD2028">
      <w:r>
        <w:t>• Brown-Driver-Briggs Hebrew and English Lexicon</w:t>
      </w:r>
    </w:p>
    <w:p w14:paraId="654EE475" w14:textId="77777777" w:rsidR="00AD2028" w:rsidRDefault="00AD2028">
      <w:r>
        <w:t>• Theological Wordbook of the Old Testament (TWOT)</w:t>
      </w:r>
    </w:p>
    <w:p w14:paraId="5A4E951F" w14:textId="77777777" w:rsidR="00AD2028" w:rsidRDefault="00AD2028">
      <w:r>
        <w:t>• Hebrew-Aramaic Lexicon of the Old Testament (HALOT)</w:t>
      </w:r>
    </w:p>
    <w:p w14:paraId="1FE897E5" w14:textId="77777777" w:rsidR="00AD2028" w:rsidRDefault="00AD2028">
      <w:r>
        <w:t>• Vine's Expository Dictionary of Old and New Testament Words</w:t>
      </w:r>
    </w:p>
    <w:p w14:paraId="656D6389" w14:textId="3917F7F2" w:rsidR="004C5552" w:rsidRDefault="00AD2028">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0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D202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AD779"/>
  <w15:chartTrackingRefBased/>
  <w15:docId w15:val="{9ADC6921-68E8-4CB4-A1D1-83C871B45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2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2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028"/>
    <w:rPr>
      <w:rFonts w:eastAsiaTheme="majorEastAsia" w:cstheme="majorBidi"/>
      <w:color w:val="272727" w:themeColor="text1" w:themeTint="D8"/>
    </w:rPr>
  </w:style>
  <w:style w:type="paragraph" w:styleId="Title">
    <w:name w:val="Title"/>
    <w:basedOn w:val="Normal"/>
    <w:next w:val="Normal"/>
    <w:link w:val="TitleChar"/>
    <w:uiPriority w:val="10"/>
    <w:qFormat/>
    <w:rsid w:val="00AD2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028"/>
    <w:pPr>
      <w:spacing w:before="160"/>
      <w:jc w:val="center"/>
    </w:pPr>
    <w:rPr>
      <w:i/>
      <w:iCs/>
      <w:color w:val="404040" w:themeColor="text1" w:themeTint="BF"/>
    </w:rPr>
  </w:style>
  <w:style w:type="character" w:customStyle="1" w:styleId="QuoteChar">
    <w:name w:val="Quote Char"/>
    <w:basedOn w:val="DefaultParagraphFont"/>
    <w:link w:val="Quote"/>
    <w:uiPriority w:val="29"/>
    <w:rsid w:val="00AD2028"/>
    <w:rPr>
      <w:i/>
      <w:iCs/>
      <w:color w:val="404040" w:themeColor="text1" w:themeTint="BF"/>
    </w:rPr>
  </w:style>
  <w:style w:type="paragraph" w:styleId="ListParagraph">
    <w:name w:val="List Paragraph"/>
    <w:basedOn w:val="Normal"/>
    <w:uiPriority w:val="34"/>
    <w:qFormat/>
    <w:rsid w:val="00AD2028"/>
    <w:pPr>
      <w:ind w:left="720"/>
      <w:contextualSpacing/>
    </w:pPr>
  </w:style>
  <w:style w:type="character" w:styleId="IntenseEmphasis">
    <w:name w:val="Intense Emphasis"/>
    <w:basedOn w:val="DefaultParagraphFont"/>
    <w:uiPriority w:val="21"/>
    <w:qFormat/>
    <w:rsid w:val="00AD2028"/>
    <w:rPr>
      <w:i/>
      <w:iCs/>
      <w:color w:val="2E74B5" w:themeColor="accent1" w:themeShade="BF"/>
    </w:rPr>
  </w:style>
  <w:style w:type="paragraph" w:styleId="IntenseQuote">
    <w:name w:val="Intense Quote"/>
    <w:basedOn w:val="Normal"/>
    <w:next w:val="Normal"/>
    <w:link w:val="IntenseQuoteChar"/>
    <w:uiPriority w:val="30"/>
    <w:qFormat/>
    <w:rsid w:val="00AD20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2028"/>
    <w:rPr>
      <w:i/>
      <w:iCs/>
      <w:color w:val="2E74B5" w:themeColor="accent1" w:themeShade="BF"/>
    </w:rPr>
  </w:style>
  <w:style w:type="character" w:styleId="IntenseReference">
    <w:name w:val="Intense Reference"/>
    <w:basedOn w:val="DefaultParagraphFont"/>
    <w:uiPriority w:val="32"/>
    <w:qFormat/>
    <w:rsid w:val="00AD20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