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537D2" w14:textId="77777777" w:rsidR="00715D97" w:rsidRPr="00715D97" w:rsidRDefault="00715D97">
      <w:pPr>
        <w:rPr>
          <w:b/>
        </w:rPr>
      </w:pPr>
      <w:r w:rsidRPr="00715D97">
        <w:rPr>
          <w:b/>
        </w:rPr>
        <w:t>CURTAINS - ( yerî</w:t>
      </w:r>
      <w:r w:rsidRPr="00715D97">
        <w:rPr>
          <w:rFonts w:ascii="Arial" w:hAnsi="Arial" w:cs="Arial"/>
          <w:b/>
        </w:rPr>
        <w:t>ʿ</w:t>
      </w:r>
      <w:r w:rsidRPr="00715D97">
        <w:rPr>
          <w:rFonts w:ascii="Aptos" w:hAnsi="Aptos" w:cs="Aptos"/>
          <w:b/>
        </w:rPr>
        <w:t>â</w:t>
      </w:r>
      <w:r w:rsidRPr="00715D97">
        <w:rPr>
          <w:b/>
        </w:rPr>
        <w:t xml:space="preserve"> , Strong's H3407 )</w:t>
      </w:r>
    </w:p>
    <w:p w14:paraId="4FD3B971" w14:textId="77777777" w:rsidR="00715D97" w:rsidRDefault="00715D97">
      <w:r w:rsidRPr="00715D97">
        <w:rPr>
          <w:b/>
        </w:rPr>
        <w:t>Summary:</w:t>
      </w:r>
    </w:p>
    <w:p w14:paraId="06A5C288" w14:textId="77777777" w:rsidR="00715D97" w:rsidRDefault="00715D97">
      <w:r>
        <w:t>The Hebrew word yerî</w:t>
      </w:r>
      <w:r>
        <w:rPr>
          <w:rFonts w:ascii="Arial" w:hAnsi="Arial" w:cs="Arial"/>
        </w:rPr>
        <w:t>ʿ</w:t>
      </w:r>
      <w:r>
        <w:rPr>
          <w:rFonts w:ascii="Aptos" w:hAnsi="Aptos" w:cs="Aptos"/>
        </w:rPr>
        <w:t>â</w:t>
      </w:r>
      <w:r>
        <w:t xml:space="preserve"> refers to a curtain, drape, or tent hanging. In the context of the Old Testament tabernacle, these curtains were not merely decorative window coverings but the very structural fabric that formed the walls and ceiling of the sacred tent. Woven from fine linen and dyed threads, and embroidered with cherubim, these curtains served as the physical boundary between the mundane world and the manifest presence of God, symbolizing both beauty and holy separation.</w:t>
      </w:r>
    </w:p>
    <w:p w14:paraId="36E341C1" w14:textId="77777777" w:rsidR="00715D97" w:rsidRDefault="00715D97"/>
    <w:p w14:paraId="06E3BC03" w14:textId="77777777" w:rsidR="00715D97" w:rsidRDefault="00715D97">
      <w:r w:rsidRPr="00715D97">
        <w:rPr>
          <w:b/>
        </w:rPr>
        <w:t>Full Study:</w:t>
      </w:r>
    </w:p>
    <w:p w14:paraId="2F398C98" w14:textId="77777777" w:rsidR="00715D97" w:rsidRDefault="00715D97"/>
    <w:p w14:paraId="425DDD8E" w14:textId="77777777" w:rsidR="00715D97" w:rsidRPr="00715D97" w:rsidRDefault="00715D97">
      <w:pPr>
        <w:rPr>
          <w:b/>
        </w:rPr>
      </w:pPr>
      <w:r w:rsidRPr="00715D97">
        <w:rPr>
          <w:b/>
        </w:rPr>
        <w:t>1. Word Picture / Background</w:t>
      </w:r>
    </w:p>
    <w:p w14:paraId="0BBC2388" w14:textId="77777777" w:rsidR="00715D97" w:rsidRDefault="00715D97">
      <w:r>
        <w:t>The root of yerî</w:t>
      </w:r>
      <w:r>
        <w:rPr>
          <w:rFonts w:ascii="Arial" w:hAnsi="Arial" w:cs="Arial"/>
        </w:rPr>
        <w:t>ʿ</w:t>
      </w:r>
      <w:r>
        <w:rPr>
          <w:rFonts w:ascii="Aptos" w:hAnsi="Aptos" w:cs="Aptos"/>
        </w:rPr>
        <w:t>â</w:t>
      </w:r>
      <w:r>
        <w:t xml:space="preserve"> is associated with trembling, shaking, or fluttering, which points to the movement of a tent curtain or hanging fabric in the wind. In ancient Near Eastern nomadic culture, the yerî</w:t>
      </w:r>
      <w:r>
        <w:rPr>
          <w:rFonts w:ascii="Arial" w:hAnsi="Arial" w:cs="Arial"/>
        </w:rPr>
        <w:t>ʿ</w:t>
      </w:r>
      <w:r>
        <w:rPr>
          <w:rFonts w:ascii="Aptos" w:hAnsi="Aptos" w:cs="Aptos"/>
        </w:rPr>
        <w:t>â</w:t>
      </w:r>
      <w:r>
        <w:t xml:space="preserve"> was the basic building block of the home</w:t>
      </w:r>
      <w:r>
        <w:rPr>
          <w:rFonts w:ascii="Aptos" w:hAnsi="Aptos" w:cs="Aptos"/>
        </w:rPr>
        <w:t>—</w:t>
      </w:r>
      <w:r>
        <w:t>the dark goat-hair woven sheets that made up the tent. For Israel, God's dwelling place (the tabernacle) was designed as a tent, reflecting His willingness to journey with His nomadic people. The transition from rough, dark nomadic tent curtains to the highly ornate, intricately woven curtains of the Tabernacle represents the sanctification of everyday materials for holy purposes.</w:t>
      </w:r>
    </w:p>
    <w:p w14:paraId="1799FBB5" w14:textId="77777777" w:rsidR="00715D97" w:rsidRDefault="00715D97"/>
    <w:p w14:paraId="614772BC" w14:textId="77777777" w:rsidR="00715D97" w:rsidRPr="00715D97" w:rsidRDefault="00715D97">
      <w:pPr>
        <w:rPr>
          <w:b/>
        </w:rPr>
      </w:pPr>
      <w:r w:rsidRPr="00715D97">
        <w:rPr>
          <w:b/>
        </w:rPr>
        <w:t>2. Meaning / Lexical Definition</w:t>
      </w:r>
    </w:p>
    <w:p w14:paraId="159081E0" w14:textId="77777777" w:rsidR="00715D97" w:rsidRDefault="00715D97">
      <w:r>
        <w:t>• Yerî</w:t>
      </w:r>
      <w:r>
        <w:rPr>
          <w:rFonts w:ascii="Arial" w:hAnsi="Arial" w:cs="Arial"/>
        </w:rPr>
        <w:t>ʿ</w:t>
      </w:r>
      <w:r>
        <w:rPr>
          <w:rFonts w:ascii="Aptos" w:hAnsi="Aptos" w:cs="Aptos"/>
        </w:rPr>
        <w:t>â</w:t>
      </w:r>
      <w:r>
        <w:t xml:space="preserve"> means a curtain, tent-curtain, or drapery. It specifically denotes the individual lengths of fabric stitched together to form a larger tent covering. In the architectural instructions of Exodus, it refers to:</w:t>
      </w:r>
    </w:p>
    <w:p w14:paraId="1E69327D" w14:textId="77777777" w:rsidR="00715D97" w:rsidRDefault="00715D97">
      <w:r>
        <w:t>• The ten inner curtains of fine woven linen, blue, purple, and scarlet thread (Exodus 26:1; 36:8).</w:t>
      </w:r>
    </w:p>
    <w:p w14:paraId="7B4A2D49" w14:textId="77777777" w:rsidR="00715D97" w:rsidRDefault="00715D97">
      <w:r>
        <w:t>• The eleven outer curtains of goat's hair used as a protective tent over the tabernacle (Exodus 26:7; 36:14).</w:t>
      </w:r>
    </w:p>
    <w:p w14:paraId="223C239D" w14:textId="77777777" w:rsidR="00715D97" w:rsidRDefault="00715D97"/>
    <w:p w14:paraId="3ED0FF49" w14:textId="77777777" w:rsidR="00715D97" w:rsidRPr="00715D97" w:rsidRDefault="00715D97">
      <w:pPr>
        <w:rPr>
          <w:b/>
        </w:rPr>
      </w:pPr>
      <w:r w:rsidRPr="00715D97">
        <w:rPr>
          <w:b/>
        </w:rPr>
        <w:t>3. Usage and Word Pictures</w:t>
      </w:r>
    </w:p>
    <w:p w14:paraId="643020A1" w14:textId="77777777" w:rsidR="00715D97" w:rsidRDefault="00715D97">
      <w:r>
        <w:t>The term is used primarily in the context of the Tabernacle construction in Exodus and Numbers, but it also appears poetically.</w:t>
      </w:r>
    </w:p>
    <w:p w14:paraId="09FE4CCC" w14:textId="77777777" w:rsidR="00715D97" w:rsidRDefault="00715D97">
      <w:r>
        <w:t>• In poetic literature, yerî</w:t>
      </w:r>
      <w:r>
        <w:rPr>
          <w:rFonts w:ascii="Arial" w:hAnsi="Arial" w:cs="Arial"/>
        </w:rPr>
        <w:t>ʿ</w:t>
      </w:r>
      <w:r>
        <w:rPr>
          <w:rFonts w:ascii="Aptos" w:hAnsi="Aptos" w:cs="Aptos"/>
        </w:rPr>
        <w:t>â</w:t>
      </w:r>
      <w:r>
        <w:t xml:space="preserve"> is used as a metaphor for the heavens. God stretches out the heavens "like a curtain" (Psalm 104:2; Isaiah 40:22), picturing the vast cosmos as the fabric of His cosmic tent.</w:t>
      </w:r>
    </w:p>
    <w:p w14:paraId="6D5163DE" w14:textId="77777777" w:rsidR="00715D97" w:rsidRDefault="00715D97">
      <w:r>
        <w:t>• It is also used to depict the devastation of exile or judgment, where the "curtains" of one's tents are suddenly plundered or carried away (Jeremiah 4:20; Habakkuk 3:7).</w:t>
      </w:r>
    </w:p>
    <w:p w14:paraId="1D043AB5" w14:textId="77777777" w:rsidR="00715D97" w:rsidRDefault="00715D97"/>
    <w:p w14:paraId="0FC37172" w14:textId="77777777" w:rsidR="00715D97" w:rsidRPr="00715D97" w:rsidRDefault="00715D97">
      <w:pPr>
        <w:rPr>
          <w:b/>
        </w:rPr>
      </w:pPr>
      <w:r w:rsidRPr="00715D97">
        <w:rPr>
          <w:b/>
        </w:rPr>
        <w:t>4. Theological Implications</w:t>
      </w:r>
    </w:p>
    <w:p w14:paraId="7E4E8E96" w14:textId="77777777" w:rsidR="00715D97" w:rsidRDefault="00715D97">
      <w:r>
        <w:t>• God Dwelling Among His People: The curtains demonstrate God’s condescension to dwell in a tent (tabernacle) among His wandering people.</w:t>
      </w:r>
    </w:p>
    <w:p w14:paraId="0E9951F8" w14:textId="77777777" w:rsidR="00715D97" w:rsidRDefault="00715D97">
      <w:r>
        <w:t>• Separation and Access: The inner curtains, embroidered with cherubim, served as a visual reminder of the separation between a holy God and sinful humanity, recalling the cherubim guarding the way to the Tree of Life in Genesis.</w:t>
      </w:r>
    </w:p>
    <w:p w14:paraId="40DD73D1" w14:textId="77777777" w:rsidR="00715D97" w:rsidRDefault="00715D97">
      <w:r>
        <w:t>• The Incarnation: In the New Testament, John writes that the Word became flesh and "tabernacled" among us (John 1:14). The curtains of the tabernacle foreshadowed the human body of Christ, which veiled His divine glory.</w:t>
      </w:r>
    </w:p>
    <w:p w14:paraId="411EDDB8" w14:textId="77777777" w:rsidR="00715D97" w:rsidRDefault="00715D97"/>
    <w:p w14:paraId="484834F8" w14:textId="77777777" w:rsidR="00715D97" w:rsidRPr="00715D97" w:rsidRDefault="00715D97">
      <w:pPr>
        <w:rPr>
          <w:b/>
        </w:rPr>
      </w:pPr>
      <w:r w:rsidRPr="00715D97">
        <w:rPr>
          <w:b/>
        </w:rPr>
        <w:t>5. Contextual Nuance in the Passage</w:t>
      </w:r>
    </w:p>
    <w:p w14:paraId="2805B72D" w14:textId="77777777" w:rsidR="00715D97" w:rsidRDefault="00715D97">
      <w:r>
        <w:t>In Exodus 36:8, the focus is on the obedience and "gifted" (literally "wise-hearted") skill of the artisans, led by Bezalel and Aholiab. The meticulous crafting of the ten curtains represents the execution of the divine pattern shown to Moses on the mountain. The unified construction—coupling the curtains together to make "one tabernacle"—signifies the unity and order that must characterize the worship of Yahweh. The beauty of the blue, purple, and scarlet yarn, combined with the cherubim, brought the atmosphere of heaven down to earth.</w:t>
      </w:r>
    </w:p>
    <w:p w14:paraId="0731ABEC" w14:textId="77777777" w:rsidR="00715D97" w:rsidRDefault="00715D97"/>
    <w:p w14:paraId="0723B8B4" w14:textId="77777777" w:rsidR="00715D97" w:rsidRPr="00715D97" w:rsidRDefault="00715D97">
      <w:pPr>
        <w:rPr>
          <w:b/>
        </w:rPr>
      </w:pPr>
      <w:r w:rsidRPr="00715D97">
        <w:rPr>
          <w:b/>
        </w:rPr>
        <w:t>6. Key Uses in Other Verses (NKJV)</w:t>
      </w:r>
    </w:p>
    <w:p w14:paraId="1D8A4FC1" w14:textId="77777777" w:rsidR="00715D97" w:rsidRDefault="00715D97">
      <w:r>
        <w:t>• Exodus 26:1 - "Moreover you shall make the tabernacle with ten curtains of fine woven linen, and blue, purple, and scarlet thread..."</w:t>
      </w:r>
    </w:p>
    <w:p w14:paraId="6F8D008D" w14:textId="77777777" w:rsidR="00715D97" w:rsidRDefault="00715D97">
      <w:r>
        <w:t>• Psalm 104:2 - "Who cover Yourself with light as with a garment, Who stretch out the heavens like a curtain."</w:t>
      </w:r>
    </w:p>
    <w:p w14:paraId="33EABDB1" w14:textId="77777777" w:rsidR="00715D97" w:rsidRDefault="00715D97">
      <w:r>
        <w:t>• Song of Solomon 1:5 - "I am dark, but lovely, O daughters of Jerusalem, Like the tents of Kedar, Like the curtains of Solomon."</w:t>
      </w:r>
    </w:p>
    <w:p w14:paraId="6074DF90" w14:textId="77777777" w:rsidR="00715D97" w:rsidRDefault="00715D97">
      <w:r>
        <w:t>• Isaiah 54:2 - "Enlarge the place of your tent, And let them stretch out the curtains of your dwellings..."</w:t>
      </w:r>
    </w:p>
    <w:p w14:paraId="7D060085" w14:textId="77777777" w:rsidR="00715D97" w:rsidRDefault="00715D97">
      <w:r>
        <w:t>• Jeremiah 4:20 - "Destruction upon destruction is cried, For the whole land is plundered. Suddenly my tents are plundered, And my curtains in a moment."</w:t>
      </w:r>
    </w:p>
    <w:p w14:paraId="70693E56" w14:textId="77777777" w:rsidR="00715D97" w:rsidRDefault="00715D97"/>
    <w:p w14:paraId="12F8C49C" w14:textId="77777777" w:rsidR="00715D97" w:rsidRPr="00715D97" w:rsidRDefault="00715D97">
      <w:pPr>
        <w:rPr>
          <w:b/>
        </w:rPr>
      </w:pPr>
      <w:r w:rsidRPr="00715D97">
        <w:rPr>
          <w:b/>
        </w:rPr>
        <w:t>7. Other Relevant Insights</w:t>
      </w:r>
    </w:p>
    <w:p w14:paraId="45627580" w14:textId="77777777" w:rsidR="00715D97" w:rsidRDefault="00715D97">
      <w:r>
        <w:t>The structural design of the curtains is mathematically precise. The linen curtains were twenty-eight cubits long and four cubits wide, joined in two sets of five. This symmetry and order reflect the character of God, who is not the author of confusion but of peace and order.</w:t>
      </w:r>
    </w:p>
    <w:p w14:paraId="2F1CA370" w14:textId="77777777" w:rsidR="00715D97" w:rsidRDefault="00715D97"/>
    <w:p w14:paraId="19F79F64" w14:textId="77777777" w:rsidR="00715D97" w:rsidRPr="00715D97" w:rsidRDefault="00715D97">
      <w:pPr>
        <w:rPr>
          <w:b/>
        </w:rPr>
      </w:pPr>
      <w:r w:rsidRPr="00715D97">
        <w:rPr>
          <w:b/>
        </w:rPr>
        <w:t>8. References</w:t>
      </w:r>
    </w:p>
    <w:p w14:paraId="655396E2" w14:textId="77777777" w:rsidR="00715D97" w:rsidRDefault="00715D97">
      <w:r>
        <w:t>• Brown, Driver, Briggs. Hebrew and English Lexicon of the Old Testament.</w:t>
      </w:r>
    </w:p>
    <w:p w14:paraId="1E552F4E" w14:textId="77777777" w:rsidR="00715D97" w:rsidRDefault="00715D97">
      <w:r>
        <w:t>• Koehler, Baumgartner, Stamm. The Hebrew and Aramaic Lexicon of the Old Testament.</w:t>
      </w:r>
    </w:p>
    <w:p w14:paraId="500AA2B0" w14:textId="77777777" w:rsidR="00715D97" w:rsidRDefault="00715D97">
      <w:r>
        <w:t>• Harris, Archer, Waltke. Theological Wordbook of the Old Testament.</w:t>
      </w:r>
    </w:p>
    <w:p w14:paraId="5AE1EA51" w14:textId="77777777" w:rsidR="00715D97" w:rsidRDefault="00715D97">
      <w:r>
        <w:t>• Gesenius' Hebrew-Chaldee Lexicon to the Old Testament.</w:t>
      </w:r>
    </w:p>
    <w:p w14:paraId="3C2BEB2C" w14:textId="27E71093" w:rsidR="004C5552" w:rsidRDefault="00715D97">
      <w:r>
        <w:t>• Renn, Stephen D. Expository Dictionary of Bible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D9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15D9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7F79C"/>
  <w15:chartTrackingRefBased/>
  <w15:docId w15:val="{4075AC46-08F2-437D-BC59-2A9AA8DE3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15D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D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D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D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15D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D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D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D97"/>
    <w:rPr>
      <w:rFonts w:eastAsiaTheme="majorEastAsia" w:cstheme="majorBidi"/>
      <w:color w:val="272727" w:themeColor="text1" w:themeTint="D8"/>
    </w:rPr>
  </w:style>
  <w:style w:type="paragraph" w:styleId="Title">
    <w:name w:val="Title"/>
    <w:basedOn w:val="Normal"/>
    <w:next w:val="Normal"/>
    <w:link w:val="TitleChar"/>
    <w:uiPriority w:val="10"/>
    <w:qFormat/>
    <w:rsid w:val="00715D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D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D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D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5D97"/>
    <w:pPr>
      <w:spacing w:before="160"/>
      <w:jc w:val="center"/>
    </w:pPr>
    <w:rPr>
      <w:i/>
      <w:iCs/>
      <w:color w:val="404040" w:themeColor="text1" w:themeTint="BF"/>
    </w:rPr>
  </w:style>
  <w:style w:type="character" w:customStyle="1" w:styleId="QuoteChar">
    <w:name w:val="Quote Char"/>
    <w:basedOn w:val="DefaultParagraphFont"/>
    <w:link w:val="Quote"/>
    <w:uiPriority w:val="29"/>
    <w:rsid w:val="00715D97"/>
    <w:rPr>
      <w:i/>
      <w:iCs/>
      <w:color w:val="404040" w:themeColor="text1" w:themeTint="BF"/>
    </w:rPr>
  </w:style>
  <w:style w:type="paragraph" w:styleId="ListParagraph">
    <w:name w:val="List Paragraph"/>
    <w:basedOn w:val="Normal"/>
    <w:uiPriority w:val="34"/>
    <w:qFormat/>
    <w:rsid w:val="00715D97"/>
    <w:pPr>
      <w:ind w:left="720"/>
      <w:contextualSpacing/>
    </w:pPr>
  </w:style>
  <w:style w:type="character" w:styleId="IntenseEmphasis">
    <w:name w:val="Intense Emphasis"/>
    <w:basedOn w:val="DefaultParagraphFont"/>
    <w:uiPriority w:val="21"/>
    <w:qFormat/>
    <w:rsid w:val="00715D97"/>
    <w:rPr>
      <w:i/>
      <w:iCs/>
      <w:color w:val="2E74B5" w:themeColor="accent1" w:themeShade="BF"/>
    </w:rPr>
  </w:style>
  <w:style w:type="paragraph" w:styleId="IntenseQuote">
    <w:name w:val="Intense Quote"/>
    <w:basedOn w:val="Normal"/>
    <w:next w:val="Normal"/>
    <w:link w:val="IntenseQuoteChar"/>
    <w:uiPriority w:val="30"/>
    <w:qFormat/>
    <w:rsid w:val="00715D9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15D97"/>
    <w:rPr>
      <w:i/>
      <w:iCs/>
      <w:color w:val="2E74B5" w:themeColor="accent1" w:themeShade="BF"/>
    </w:rPr>
  </w:style>
  <w:style w:type="character" w:styleId="IntenseReference">
    <w:name w:val="Intense Reference"/>
    <w:basedOn w:val="DefaultParagraphFont"/>
    <w:uiPriority w:val="32"/>
    <w:qFormat/>
    <w:rsid w:val="00715D9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706</Words>
  <Characters>4027</Characters>
  <Application>Microsoft Office Word</Application>
  <DocSecurity>0</DocSecurity>
  <Lines>33</Lines>
  <Paragraphs>9</Paragraphs>
  <ScaleCrop>false</ScaleCrop>
  <Company/>
  <LinksUpToDate>false</LinksUpToDate>
  <CharactersWithSpaces>4724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2026-08-14T11:22:00Z</dcterms:created>
  <dcterms:modified xsi:type="dcterms:W3CDTF">2026-08-14T11:22:00Z</dcterms:modified>
</cp:coreProperties>
</file>