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3345" w14:textId="77777777" w:rsidR="00785D24" w:rsidRPr="00785D24" w:rsidRDefault="00785D24">
      <w:pPr>
        <w:rPr>
          <w:b/>
        </w:rPr>
      </w:pPr>
      <w:r w:rsidRPr="00785D24">
        <w:rPr>
          <w:b/>
        </w:rPr>
        <w:t>CUBITS - (ammah, Strong's H520)</w:t>
      </w:r>
    </w:p>
    <w:p w14:paraId="238547CA" w14:textId="77777777" w:rsidR="00785D24" w:rsidRDefault="00785D24">
      <w:r w:rsidRPr="00785D24">
        <w:rPr>
          <w:b/>
        </w:rPr>
        <w:t>Summary:</w:t>
      </w:r>
    </w:p>
    <w:p w14:paraId="39E016A7" w14:textId="77777777" w:rsidR="00785D24" w:rsidRDefault="00785D24">
      <w:r>
        <w:t>The Hebrew noun ammah refers to a "cubit," the primary unit of linear measurement in the ancient Near East, roughly equivalent to the distance from the elbow to the tip of the middle finger (approximately 18 inches). In Exodus 37:1, it specifies the exact dimensions of the Ark of the Covenant, highlighting God's meticulous instructions for His dwelling place and the order, precision, and beauty of holiness.</w:t>
      </w:r>
    </w:p>
    <w:p w14:paraId="5EB73C69" w14:textId="77777777" w:rsidR="00785D24" w:rsidRDefault="00785D24"/>
    <w:p w14:paraId="1E91930E" w14:textId="77777777" w:rsidR="00785D24" w:rsidRDefault="00785D24">
      <w:r w:rsidRPr="00785D24">
        <w:rPr>
          <w:b/>
        </w:rPr>
        <w:t>Full Study:</w:t>
      </w:r>
    </w:p>
    <w:p w14:paraId="49308663" w14:textId="77777777" w:rsidR="00785D24" w:rsidRDefault="00785D24"/>
    <w:p w14:paraId="5729B7C1" w14:textId="77777777" w:rsidR="00785D24" w:rsidRPr="00785D24" w:rsidRDefault="00785D24">
      <w:pPr>
        <w:rPr>
          <w:b/>
        </w:rPr>
      </w:pPr>
      <w:r w:rsidRPr="00785D24">
        <w:rPr>
          <w:b/>
        </w:rPr>
        <w:t>1. Word Picture / Background</w:t>
      </w:r>
    </w:p>
    <w:p w14:paraId="50BA5942" w14:textId="77777777" w:rsidR="00785D24" w:rsidRDefault="00785D24">
      <w:r>
        <w:t>• The term ammah is ancient and closely associated with human anatomy. Historically, it is connected to the word em (mother), suggesting a foundational or guiding measure—frequently referred to as the "mother-measurement."</w:t>
      </w:r>
    </w:p>
    <w:p w14:paraId="0A987855" w14:textId="77777777" w:rsidR="00785D24" w:rsidRDefault="00785D24">
      <w:r>
        <w:t>• The physical word-picture is the human forearm. In ancient times, standardizing measurements relied on the body. A cubit was the length from the pivot of the elbow to the tip of the extended middle finger.</w:t>
      </w:r>
    </w:p>
    <w:p w14:paraId="52076102" w14:textId="77777777" w:rsidR="00785D24" w:rsidRDefault="00785D24">
      <w:r>
        <w:t>• In the ancient Near East, there were two primary cubits: the common cubit (about 17.5 to 18 inches) and the royal or long cubit (which added a handbreadth, totaling about 20.4 to 20.6 inches). The tabernacle measurements likely used the common cubit, though some templates also drew from Egyptian royal measurements, which the Israelites would have been familiar with from their time in Egypt.</w:t>
      </w:r>
    </w:p>
    <w:p w14:paraId="1D4E73D5" w14:textId="77777777" w:rsidR="00785D24" w:rsidRDefault="00785D24"/>
    <w:p w14:paraId="54E61C26" w14:textId="77777777" w:rsidR="00785D24" w:rsidRPr="00785D24" w:rsidRDefault="00785D24">
      <w:pPr>
        <w:rPr>
          <w:b/>
        </w:rPr>
      </w:pPr>
      <w:r w:rsidRPr="00785D24">
        <w:rPr>
          <w:b/>
        </w:rPr>
        <w:t>2. Meaning / Lexical Definition</w:t>
      </w:r>
    </w:p>
    <w:p w14:paraId="23B06606" w14:textId="77777777" w:rsidR="00785D24" w:rsidRDefault="00785D24">
      <w:r>
        <w:t>• Ammah is a feminine noun meaning "cubit" (a measure of length).</w:t>
      </w:r>
    </w:p>
    <w:p w14:paraId="13B3A065" w14:textId="77777777" w:rsidR="00785D24" w:rsidRDefault="00785D24">
      <w:r>
        <w:t>• It is used almost exclusively in the Old Testament to indicate measurements of buildings, vessels, distances, or heights (e.g., Noah’s Ark, the Tabernacle, Solomon’s Temple, and Goliath’s height).</w:t>
      </w:r>
    </w:p>
    <w:p w14:paraId="36D361A4" w14:textId="77777777" w:rsidR="00785D24" w:rsidRDefault="00785D24">
      <w:r>
        <w:t>• Secondarily, in a few poetic or architectural contexts, it can refer to a "pivot" or "door socket" (as in Isaiah 6:4). In Exodus 37:1, it strictly denotes the unit of linear measure.</w:t>
      </w:r>
    </w:p>
    <w:p w14:paraId="7B86A9EF" w14:textId="77777777" w:rsidR="00785D24" w:rsidRDefault="00785D24"/>
    <w:p w14:paraId="378C30AB" w14:textId="77777777" w:rsidR="00785D24" w:rsidRPr="00785D24" w:rsidRDefault="00785D24">
      <w:pPr>
        <w:rPr>
          <w:b/>
        </w:rPr>
      </w:pPr>
      <w:r w:rsidRPr="00785D24">
        <w:rPr>
          <w:b/>
        </w:rPr>
        <w:t>3. Usage and Word Pictures</w:t>
      </w:r>
    </w:p>
    <w:p w14:paraId="45AA30C7" w14:textId="77777777" w:rsidR="00785D24" w:rsidRDefault="00785D24">
      <w:r>
        <w:t>• The cubit brings abstract spiritual realities into tangible, physical space. By using a measurement based on the human body, God anchored the architecture of the Tabernacle in a scale that was intimately relatable to human experience, even as it pointed to transcendent holiness.</w:t>
      </w:r>
    </w:p>
    <w:p w14:paraId="0D2D7B46" w14:textId="77777777" w:rsidR="00785D24" w:rsidRDefault="00785D24">
      <w:r>
        <w:t>• Throughout the Old Testament, the use of ammah in architectural contexts (like the Tabernacle in Exodus and the Temple in 1 Kings and Ezekiel) depicts God as the Divine Architect. Measurement implies ownership, boundary, design, and order. What is measured is claimed by God.</w:t>
      </w:r>
    </w:p>
    <w:p w14:paraId="1346AFB8" w14:textId="77777777" w:rsidR="00785D24" w:rsidRDefault="00785D24"/>
    <w:p w14:paraId="5535B772" w14:textId="77777777" w:rsidR="00785D24" w:rsidRPr="00785D24" w:rsidRDefault="00785D24">
      <w:pPr>
        <w:rPr>
          <w:b/>
        </w:rPr>
      </w:pPr>
      <w:r w:rsidRPr="00785D24">
        <w:rPr>
          <w:b/>
        </w:rPr>
        <w:t>4. Theological Implications</w:t>
      </w:r>
    </w:p>
    <w:p w14:paraId="70C74AB7" w14:textId="77777777" w:rsidR="00785D24" w:rsidRDefault="00785D24">
      <w:r>
        <w:t>• The precise measurements of the Ark of the Covenant (two and a half cubits by a cubit and a half) show that God values precision in worship and obedience. The Tabernacle was not built on human whim or artistic license; it was executed according to the "pattern" shown on the mountain (Exodus 25:40).</w:t>
      </w:r>
    </w:p>
    <w:p w14:paraId="00081F0D" w14:textId="77777777" w:rsidR="00785D24" w:rsidRDefault="00785D24">
      <w:r>
        <w:t>• The use of specific dimensions reveals that the holy God details how His people are to approach Him. The Ark, which held the testimony (the Law) and was topped by the Mercy Seat, had specific boundaries. God's grace and holiness are not vague, nebulous concepts; they are defined, structured, and firmly established.</w:t>
      </w:r>
    </w:p>
    <w:p w14:paraId="413A279E" w14:textId="77777777" w:rsidR="00785D24" w:rsidRDefault="00785D24"/>
    <w:p w14:paraId="3E0FBB29" w14:textId="77777777" w:rsidR="00785D24" w:rsidRPr="00785D24" w:rsidRDefault="00785D24">
      <w:pPr>
        <w:rPr>
          <w:b/>
        </w:rPr>
      </w:pPr>
      <w:r w:rsidRPr="00785D24">
        <w:rPr>
          <w:b/>
        </w:rPr>
        <w:t>5. Contextual Nuance in the Passage</w:t>
      </w:r>
    </w:p>
    <w:p w14:paraId="21232057" w14:textId="77777777" w:rsidR="00785D24" w:rsidRDefault="00785D24">
      <w:r>
        <w:t>• In Exodus 37:1, Bezalel constructs the Ark of the Covenant using the specific measurements given by Yahweh in Exodus 25:10.</w:t>
      </w:r>
    </w:p>
    <w:p w14:paraId="46F1ACA6" w14:textId="77777777" w:rsidR="00785D24" w:rsidRDefault="00785D24">
      <w:r>
        <w:t>• The Ark is 2.5 cubits long (approx. 45 inches or 3.75 feet), 1.5 cubits wide (approx. 27 inches or 2.25 feet), and 1.5 cubits high.</w:t>
      </w:r>
    </w:p>
    <w:p w14:paraId="51E52A47" w14:textId="77777777" w:rsidR="00785D24" w:rsidRDefault="00785D24">
      <w:r>
        <w:t>• The fraction "half" (used in "two and a half" and "a cubit and a half") is significant. It shows that even the fractional details were precisely executed. Bezalel's obedience in fulfilling these exact measurements demonstrates the faithful execution of God's command down to the smallest fraction of an ammah.</w:t>
      </w:r>
    </w:p>
    <w:p w14:paraId="41FD9499" w14:textId="77777777" w:rsidR="00785D24" w:rsidRDefault="00785D24"/>
    <w:p w14:paraId="35F882F4" w14:textId="77777777" w:rsidR="00785D24" w:rsidRPr="00785D24" w:rsidRDefault="00785D24">
      <w:pPr>
        <w:rPr>
          <w:b/>
        </w:rPr>
      </w:pPr>
      <w:r w:rsidRPr="00785D24">
        <w:rPr>
          <w:b/>
        </w:rPr>
        <w:t>6. Key Uses in Other Verses (NKJV)</w:t>
      </w:r>
    </w:p>
    <w:p w14:paraId="557498DF" w14:textId="77777777" w:rsidR="00785D24" w:rsidRDefault="00785D24">
      <w:r>
        <w:t>• Genesis 6:15 – "And this is how you shall make it: The length of the ark shall be three hundred cubits, its width fifty cubits, and its height thirty cubits."</w:t>
      </w:r>
    </w:p>
    <w:p w14:paraId="6EF6FBEF" w14:textId="77777777" w:rsidR="00785D24" w:rsidRDefault="00785D24">
      <w:r>
        <w:t>• Exodus 25:10 – "And they shall make an ark of acacia wood; two and a half cubits shall be its length, a cubit and a half its width, and a cubit and a half its height."</w:t>
      </w:r>
    </w:p>
    <w:p w14:paraId="6702C739" w14:textId="77777777" w:rsidR="00785D24" w:rsidRDefault="00785D24">
      <w:r>
        <w:t>• 1 Kings 6:2 – "Now the house which King Solomon built for the LORD, its length was sixty cubits, its width twenty, and its height thirty cubits."</w:t>
      </w:r>
    </w:p>
    <w:p w14:paraId="6FA86EB6" w14:textId="77777777" w:rsidR="00785D24" w:rsidRDefault="00785D24">
      <w:r>
        <w:t>• Ezekiel 40:5 – "There was a wall all around the outside of the temple. In the man’s hand was a measuring rod of six cubits, each of which was a cubit and a handbreadth."</w:t>
      </w:r>
    </w:p>
    <w:p w14:paraId="056E3756" w14:textId="77777777" w:rsidR="00785D24" w:rsidRDefault="00785D24"/>
    <w:p w14:paraId="6ACDB229" w14:textId="77777777" w:rsidR="00785D24" w:rsidRPr="00785D24" w:rsidRDefault="00785D24">
      <w:pPr>
        <w:rPr>
          <w:b/>
        </w:rPr>
      </w:pPr>
      <w:r w:rsidRPr="00785D24">
        <w:rPr>
          <w:b/>
        </w:rPr>
        <w:t>7. Other Relevant Insights</w:t>
      </w:r>
    </w:p>
    <w:p w14:paraId="256E62E9" w14:textId="77777777" w:rsidR="00785D24" w:rsidRDefault="00785D24">
      <w:r>
        <w:t>• In Deuteronomy 3:11, the bedstead of Og, king of Bashan, is measured "according to the standard cubit" (ammat-ish, literally "the cubit of a man"), confirming that the standard unit of measurement was recognized as the length of an average man's forearm.</w:t>
      </w:r>
    </w:p>
    <w:p w14:paraId="2F49F35D" w14:textId="77777777" w:rsidR="00785D24" w:rsidRDefault="00785D24">
      <w:r>
        <w:t>• In the New Testament, the Greek equivalent is pechys (Strong's G4083), used by Jesus in Matthew 6:27 ("Which of you by worrying can add one cubit to his stature?"), where it carries a metaphorical sense of adding length to one's life span or height.</w:t>
      </w:r>
    </w:p>
    <w:p w14:paraId="72AB6D20" w14:textId="77777777" w:rsidR="00785D24" w:rsidRDefault="00785D24"/>
    <w:p w14:paraId="7C4A93A0" w14:textId="77777777" w:rsidR="00785D24" w:rsidRPr="00785D24" w:rsidRDefault="00785D24">
      <w:pPr>
        <w:rPr>
          <w:b/>
        </w:rPr>
      </w:pPr>
      <w:r w:rsidRPr="00785D24">
        <w:rPr>
          <w:b/>
        </w:rPr>
        <w:t>8. References</w:t>
      </w:r>
    </w:p>
    <w:p w14:paraId="47623DB5" w14:textId="77777777" w:rsidR="00785D24" w:rsidRDefault="00785D24">
      <w:r>
        <w:t>• Brown, Driver, and Briggs. Hebrew and English Lexicon of the Old Testament.</w:t>
      </w:r>
    </w:p>
    <w:p w14:paraId="7DDE11FB" w14:textId="77777777" w:rsidR="00785D24" w:rsidRDefault="00785D24">
      <w:r>
        <w:t>• Harris, R. Laird, Gleason L. Archer Jr., and Bruce K. Waltke. Theological Wordbook of the Old Testament.</w:t>
      </w:r>
    </w:p>
    <w:p w14:paraId="7F87985F" w14:textId="77777777" w:rsidR="00785D24" w:rsidRDefault="00785D24">
      <w:r>
        <w:t>• Koehler, Ludwig, and Walter Baumgartner. The Hebrew and Aramaic Lexicon of the Old Testament.</w:t>
      </w:r>
    </w:p>
    <w:p w14:paraId="0AD8D2C8" w14:textId="0FED7039" w:rsidR="004C5552" w:rsidRDefault="00785D24">
      <w:r>
        <w:t>• Vine, W.E.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D2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85D24"/>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214A5"/>
  <w15:chartTrackingRefBased/>
  <w15:docId w15:val="{1A8E91B7-7924-4405-966A-9BB42FC0D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85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85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D24"/>
    <w:rPr>
      <w:rFonts w:eastAsiaTheme="majorEastAsia" w:cstheme="majorBidi"/>
      <w:color w:val="272727" w:themeColor="text1" w:themeTint="D8"/>
    </w:rPr>
  </w:style>
  <w:style w:type="paragraph" w:styleId="Title">
    <w:name w:val="Title"/>
    <w:basedOn w:val="Normal"/>
    <w:next w:val="Normal"/>
    <w:link w:val="TitleChar"/>
    <w:uiPriority w:val="10"/>
    <w:qFormat/>
    <w:rsid w:val="00785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D24"/>
    <w:pPr>
      <w:spacing w:before="160"/>
      <w:jc w:val="center"/>
    </w:pPr>
    <w:rPr>
      <w:i/>
      <w:iCs/>
      <w:color w:val="404040" w:themeColor="text1" w:themeTint="BF"/>
    </w:rPr>
  </w:style>
  <w:style w:type="character" w:customStyle="1" w:styleId="QuoteChar">
    <w:name w:val="Quote Char"/>
    <w:basedOn w:val="DefaultParagraphFont"/>
    <w:link w:val="Quote"/>
    <w:uiPriority w:val="29"/>
    <w:rsid w:val="00785D24"/>
    <w:rPr>
      <w:i/>
      <w:iCs/>
      <w:color w:val="404040" w:themeColor="text1" w:themeTint="BF"/>
    </w:rPr>
  </w:style>
  <w:style w:type="paragraph" w:styleId="ListParagraph">
    <w:name w:val="List Paragraph"/>
    <w:basedOn w:val="Normal"/>
    <w:uiPriority w:val="34"/>
    <w:qFormat/>
    <w:rsid w:val="00785D24"/>
    <w:pPr>
      <w:ind w:left="720"/>
      <w:contextualSpacing/>
    </w:pPr>
  </w:style>
  <w:style w:type="character" w:styleId="IntenseEmphasis">
    <w:name w:val="Intense Emphasis"/>
    <w:basedOn w:val="DefaultParagraphFont"/>
    <w:uiPriority w:val="21"/>
    <w:qFormat/>
    <w:rsid w:val="00785D24"/>
    <w:rPr>
      <w:i/>
      <w:iCs/>
      <w:color w:val="2E74B5" w:themeColor="accent1" w:themeShade="BF"/>
    </w:rPr>
  </w:style>
  <w:style w:type="paragraph" w:styleId="IntenseQuote">
    <w:name w:val="Intense Quote"/>
    <w:basedOn w:val="Normal"/>
    <w:next w:val="Normal"/>
    <w:link w:val="IntenseQuoteChar"/>
    <w:uiPriority w:val="30"/>
    <w:qFormat/>
    <w:rsid w:val="00785D2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5D24"/>
    <w:rPr>
      <w:i/>
      <w:iCs/>
      <w:color w:val="2E74B5" w:themeColor="accent1" w:themeShade="BF"/>
    </w:rPr>
  </w:style>
  <w:style w:type="character" w:styleId="IntenseReference">
    <w:name w:val="Intense Reference"/>
    <w:basedOn w:val="DefaultParagraphFont"/>
    <w:uiPriority w:val="32"/>
    <w:qFormat/>
    <w:rsid w:val="00785D2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2026-08-14T11:23:00Z</dcterms:created>
  <dcterms:modified xsi:type="dcterms:W3CDTF">2026-08-14T11:23:00Z</dcterms:modified>
</cp:coreProperties>
</file>