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30122" w14:textId="77777777" w:rsidR="00CC1774" w:rsidRPr="00CC1774" w:rsidRDefault="00CC1774">
      <w:pPr>
        <w:rPr>
          <w:b/>
        </w:rPr>
      </w:pPr>
      <w:r w:rsidRPr="00CC1774">
        <w:rPr>
          <w:b/>
        </w:rPr>
        <w:t>FLOWERS - ( perach, Strong's H6525 )</w:t>
      </w:r>
    </w:p>
    <w:p w14:paraId="1EC286AD" w14:textId="77777777" w:rsidR="00CC1774" w:rsidRDefault="00CC1774">
      <w:r w:rsidRPr="00CC1774">
        <w:rPr>
          <w:b/>
        </w:rPr>
        <w:t>Summary:</w:t>
      </w:r>
    </w:p>
    <w:p w14:paraId="41CCA29D" w14:textId="77777777" w:rsidR="00CC1774" w:rsidRDefault="00CC1774">
      <w:r>
        <w:t>The Hebrew word perach refers to a bud, blossom, or flower, representing the bursting forth of life, growth, and beauty. In the construction of the golden lampstand (menorah) in Exodus 37:17, it describes the decorative botanical elements resembling open blossoms or flower buds that were hammered directly out of the solid gold. This artistic representation of flourishing plant life in the Tabernacle's holy place symbolizes life, light, and fruitfulness in the presence of God, pointing to the organic connection between God's presence and spiritual vitality.</w:t>
      </w:r>
    </w:p>
    <w:p w14:paraId="794F1084" w14:textId="77777777" w:rsidR="00CC1774" w:rsidRDefault="00CC1774"/>
    <w:p w14:paraId="62DF5912" w14:textId="77777777" w:rsidR="00CC1774" w:rsidRDefault="00CC1774">
      <w:r w:rsidRPr="00CC1774">
        <w:rPr>
          <w:b/>
        </w:rPr>
        <w:t>Full Study:</w:t>
      </w:r>
    </w:p>
    <w:p w14:paraId="2E051C1B" w14:textId="77777777" w:rsidR="00CC1774" w:rsidRDefault="00CC1774"/>
    <w:p w14:paraId="3D57C617" w14:textId="77777777" w:rsidR="00CC1774" w:rsidRPr="00CC1774" w:rsidRDefault="00CC1774">
      <w:pPr>
        <w:rPr>
          <w:b/>
        </w:rPr>
      </w:pPr>
      <w:r w:rsidRPr="00CC1774">
        <w:rPr>
          <w:b/>
        </w:rPr>
        <w:t>1. Word Picture / Background</w:t>
      </w:r>
    </w:p>
    <w:p w14:paraId="34C4B3B4" w14:textId="77777777" w:rsidR="00CC1774" w:rsidRDefault="00CC1774">
      <w:r>
        <w:t>The noun perach comes from the root parach (H6524), which means to bud, sprout, send forth shoots, or blossom. The word picture is one of sudden, active growth—the moment a tightly closed bud bursts open into a beautiful flower. In the ancient Near East, botanical motifs on sacred and royal objects were common, symbolizing life, fertility, and the flourishing of a kingdom under divine favor. For Israel, the inclusion of flowers on the golden lampstand connected the Tabernacle's worship space to the abundant, life-giving environment of Eden, where humanity once walked closely with God in a garden.</w:t>
      </w:r>
    </w:p>
    <w:p w14:paraId="11F60375" w14:textId="77777777" w:rsidR="00CC1774" w:rsidRDefault="00CC1774"/>
    <w:p w14:paraId="1EC88E86" w14:textId="77777777" w:rsidR="00CC1774" w:rsidRPr="00CC1774" w:rsidRDefault="00CC1774">
      <w:pPr>
        <w:rPr>
          <w:b/>
        </w:rPr>
      </w:pPr>
      <w:r w:rsidRPr="00CC1774">
        <w:rPr>
          <w:b/>
        </w:rPr>
        <w:t>2. Meaning / Lexical Definition</w:t>
      </w:r>
    </w:p>
    <w:p w14:paraId="0357A66E" w14:textId="77777777" w:rsidR="00CC1774" w:rsidRDefault="00CC1774">
      <w:r>
        <w:t>• Perach denotes a flower bud, blossom, or fully opened flower. In lexical usage:</w:t>
      </w:r>
    </w:p>
    <w:p w14:paraId="78648B1E" w14:textId="77777777" w:rsidR="00CC1774" w:rsidRDefault="00CC1774">
      <w:r>
        <w:t>• It refers to the physical blossoms of plants and trees, such as the blossoms of a lily, almond tree, or grapevine.</w:t>
      </w:r>
    </w:p>
    <w:p w14:paraId="639B2CDD" w14:textId="77777777" w:rsidR="00CC1774" w:rsidRDefault="00CC1774">
      <w:r>
        <w:t>• In architectural and artistic contexts, it refers to ornamental carvings or metalwork shaped like flowers, buds, or blossoms.</w:t>
      </w:r>
    </w:p>
    <w:p w14:paraId="701C5793" w14:textId="77777777" w:rsidR="00CC1774" w:rsidRDefault="00CC1774">
      <w:r>
        <w:t>• In the description of the tabernacle and temple furnishings, it specifically details the flower-like shapes—often associated with almond blossoms—that adorned the branches and shaft of the golden lampstand (menorah) and the brim of the bronze Sea.</w:t>
      </w:r>
    </w:p>
    <w:p w14:paraId="026EE7FF" w14:textId="77777777" w:rsidR="00CC1774" w:rsidRDefault="00CC1774"/>
    <w:p w14:paraId="2F4C1B4E" w14:textId="77777777" w:rsidR="00CC1774" w:rsidRPr="00CC1774" w:rsidRDefault="00CC1774">
      <w:pPr>
        <w:rPr>
          <w:b/>
        </w:rPr>
      </w:pPr>
      <w:r w:rsidRPr="00CC1774">
        <w:rPr>
          <w:b/>
        </w:rPr>
        <w:t>3. Usage and Word Pictures</w:t>
      </w:r>
    </w:p>
    <w:p w14:paraId="0B920E68" w14:textId="77777777" w:rsidR="00CC1774" w:rsidRDefault="00CC1774">
      <w:r>
        <w:t>The verbal root parach and the noun perach are rich with metaphorical imagery in the Old Testament:</w:t>
      </w:r>
    </w:p>
    <w:p w14:paraId="7151015B" w14:textId="77777777" w:rsidR="00CC1774" w:rsidRDefault="00CC1774">
      <w:r>
        <w:t>• The Almond Branch: The almond tree is the first to blossom in the late winter/early spring in Israel, making its flowers (perach) a powerful symbol of watchfulness, awakening, and rapid fulfillment of God's word (as seen in Jeremiah 1:11–12 and Aaron's budding rod in Numbers 17:8).</w:t>
      </w:r>
    </w:p>
    <w:p w14:paraId="7629F971" w14:textId="77777777" w:rsidR="00CC1774" w:rsidRDefault="00CC1774">
      <w:r>
        <w:t>• Flourishing and Decay: While a blooming flower represents prosperity, vitality, and divine blessing (Isaiah 35:1–2), its quickly fading nature is also used to illustrate the transience of human life and earthly glory (Isaiah 40:6–8; Nahum 1:4).</w:t>
      </w:r>
    </w:p>
    <w:p w14:paraId="07FAE1F1" w14:textId="77777777" w:rsidR="00CC1774" w:rsidRDefault="00CC1774">
      <w:r>
        <w:t>• The Temple Elements: In Solomon's Temple, flower carvings (perach) adorned the cedar walls, doors, and the great bronze Sea (1 Kings 6:18, 29, 32; 7:26), reinforcing the theme of a flourishing garden in the place of God's dwelling.</w:t>
      </w:r>
    </w:p>
    <w:p w14:paraId="15017E90" w14:textId="77777777" w:rsidR="00CC1774" w:rsidRDefault="00CC1774"/>
    <w:p w14:paraId="2AB36984" w14:textId="77777777" w:rsidR="00CC1774" w:rsidRPr="00CC1774" w:rsidRDefault="00CC1774">
      <w:pPr>
        <w:rPr>
          <w:b/>
        </w:rPr>
      </w:pPr>
      <w:r w:rsidRPr="00CC1774">
        <w:rPr>
          <w:b/>
        </w:rPr>
        <w:t>4. Theological Implications</w:t>
      </w:r>
    </w:p>
    <w:p w14:paraId="659B2F00" w14:textId="77777777" w:rsidR="00CC1774" w:rsidRDefault="00CC1774">
      <w:r>
        <w:t>The presence of gold flowers on the menorah carries profound theological significance. The lampstand was not merely a source of functional light; it was a stylized, luminous tree of life. By incorporating buds, blossoms, and ripe fruit (symbolized by the almond-shaped bowls), the lampstand represented the entire cycle of life and fruitful growth. This imagery teaches that true life and spiritual fruitfulness come only from being in the light of God's presence. Furthermore, because these flowers were made of hammered gold, their beauty was permanent and incorruptible, contrasting with natural flowers that quickly wither, symbolizing the eternal and unchanging beauty of God's kingdom and holiness.</w:t>
      </w:r>
    </w:p>
    <w:p w14:paraId="41146037" w14:textId="77777777" w:rsidR="00CC1774" w:rsidRDefault="00CC1774"/>
    <w:p w14:paraId="593E4C84" w14:textId="77777777" w:rsidR="00CC1774" w:rsidRPr="00CC1774" w:rsidRDefault="00CC1774">
      <w:pPr>
        <w:rPr>
          <w:b/>
        </w:rPr>
      </w:pPr>
      <w:r w:rsidRPr="00CC1774">
        <w:rPr>
          <w:b/>
        </w:rPr>
        <w:t>5. Contextual Nuance in the Passage</w:t>
      </w:r>
    </w:p>
    <w:p w14:paraId="2AF4B8F3" w14:textId="77777777" w:rsidR="00CC1774" w:rsidRDefault="00CC1774">
      <w:r>
        <w:t>In Exodus 37:17, Bezalel is executing the instructions given by God to Moses on Mount Sinai for the construction of the golden lampstand. The verse emphasizes that "its shaft, its branches, its bowls, its ornamental knobs, and its flowers were of one piece with it." The Hebrew phrase mimmennah hayu ("were of it") indicates that the flowers were not cast separately and soldered onto the lampstand; rather, they were painstakingly hammered out (miqshah) from the very same block of solid gold. This structural unity highlights that the beauty (the flowers) is inseparable from the source (the shaft). In pastoral terms, our spiritual fruit and beauty are not external ornaments added to our lives, but organic outgrowths of being deeply rooted and unified in Christ, the true light.</w:t>
      </w:r>
    </w:p>
    <w:p w14:paraId="74F27748" w14:textId="77777777" w:rsidR="00CC1774" w:rsidRDefault="00CC1774"/>
    <w:p w14:paraId="53284389" w14:textId="77777777" w:rsidR="00CC1774" w:rsidRPr="00CC1774" w:rsidRDefault="00CC1774">
      <w:pPr>
        <w:rPr>
          <w:b/>
        </w:rPr>
      </w:pPr>
      <w:r w:rsidRPr="00CC1774">
        <w:rPr>
          <w:b/>
        </w:rPr>
        <w:t>6. Key Uses in Other Verses (NKJV)</w:t>
      </w:r>
    </w:p>
    <w:p w14:paraId="6DEBB141" w14:textId="77777777" w:rsidR="00CC1774" w:rsidRDefault="00CC1774">
      <w:r>
        <w:t>• Numbers 17:8 - "Now it came to pass on the next day that Moses went into the tabernacle of witness, and behold, the rod of Aaron, of the house of Levi, had sprouted and put forth buds, had produced blossoms and yielded ripe almonds."</w:t>
      </w:r>
    </w:p>
    <w:p w14:paraId="73BADF83" w14:textId="77777777" w:rsidR="00CC1774" w:rsidRDefault="00CC1774">
      <w:r>
        <w:t>• 1 Kings 7:26 - "It was a handbreadth thick; and its brim was shaped like the brim of a cup, like a lily blossom. It contained two thousand baths."</w:t>
      </w:r>
    </w:p>
    <w:p w14:paraId="232B3887" w14:textId="77777777" w:rsidR="00CC1774" w:rsidRDefault="00CC1774">
      <w:r>
        <w:t>• Isaiah 5:24 - "Therefore, as the fire devours the stubble, and the flame consumes the chaff, so their root will be as rottenness, and their blossom will go up like dust;"</w:t>
      </w:r>
    </w:p>
    <w:p w14:paraId="3FD00E4E" w14:textId="77777777" w:rsidR="00CC1774" w:rsidRDefault="00CC1774">
      <w:r>
        <w:t>• Isaiah 18:5 - "For before the harvest, when the bud is perfect and the sour grape is ripening in the flower, He will both cut off the sprigs with pruning hooks and take away and cut down the branches."</w:t>
      </w:r>
    </w:p>
    <w:p w14:paraId="3DDD1383" w14:textId="77777777" w:rsidR="00CC1774" w:rsidRDefault="00CC1774">
      <w:r>
        <w:t>• Nahum 1:4 - "He rebukes the sea and makes it dry, and dries up all the rivers. Bashan and Carmel wither, and the flower of Lebanon fades."</w:t>
      </w:r>
    </w:p>
    <w:p w14:paraId="3E230F01" w14:textId="77777777" w:rsidR="00CC1774" w:rsidRDefault="00CC1774"/>
    <w:p w14:paraId="3A0B3C31" w14:textId="77777777" w:rsidR="00CC1774" w:rsidRPr="00CC1774" w:rsidRDefault="00CC1774">
      <w:pPr>
        <w:rPr>
          <w:b/>
        </w:rPr>
      </w:pPr>
      <w:r w:rsidRPr="00CC1774">
        <w:rPr>
          <w:b/>
        </w:rPr>
        <w:t>7. Other Relevant Insights</w:t>
      </w:r>
    </w:p>
    <w:p w14:paraId="4344B1D0" w14:textId="77777777" w:rsidR="00CC1774" w:rsidRDefault="00CC1774">
      <w:r>
        <w:t>In ancient Israelite craftsmanship, the process of beating gold (miqshah) to form intricate botanical shapes like perach required immense skill, patience, and precision. A single misstep could ruin the entire piece. This reflects the intense, purifying, and shaping work of the Holy Spirit in the lives of believers. Just as the craftsman hammered the gold to bring out the delicate petals of the flowers, God uses trials, shaping, and precise discipline to form beautiful, Christlike character in His people.</w:t>
      </w:r>
    </w:p>
    <w:p w14:paraId="19432D4B" w14:textId="77777777" w:rsidR="00CC1774" w:rsidRDefault="00CC1774"/>
    <w:p w14:paraId="0060FC2B" w14:textId="77777777" w:rsidR="00CC1774" w:rsidRPr="00CC1774" w:rsidRDefault="00CC1774">
      <w:pPr>
        <w:rPr>
          <w:b/>
        </w:rPr>
      </w:pPr>
      <w:r w:rsidRPr="00CC1774">
        <w:rPr>
          <w:b/>
        </w:rPr>
        <w:t>8. References</w:t>
      </w:r>
    </w:p>
    <w:p w14:paraId="04E71012" w14:textId="77777777" w:rsidR="00CC1774" w:rsidRDefault="00CC1774">
      <w:r>
        <w:t>• Brown, Francis, S.R. Driver, and Charles A. Briggs. The Brown-Driver-Briggs Hebrew and English Lexicon.</w:t>
      </w:r>
    </w:p>
    <w:p w14:paraId="165EA7A6" w14:textId="77777777" w:rsidR="00CC1774" w:rsidRDefault="00CC1774">
      <w:r>
        <w:t>• Harris, R. Laird, Gleason L. Archer Jr., and Bruce K. Waltke. Theological Wordbook of the Old Testament.</w:t>
      </w:r>
    </w:p>
    <w:p w14:paraId="183379D4" w14:textId="77777777" w:rsidR="00CC1774" w:rsidRDefault="00CC1774">
      <w:r>
        <w:t>• Koehler, Ludwig, and Walter Baumgartner. The Hebrew and Aramaic Lexicon of the Old Testament.</w:t>
      </w:r>
    </w:p>
    <w:p w14:paraId="410E6A2F" w14:textId="77777777" w:rsidR="00CC1774" w:rsidRDefault="00CC1774">
      <w:r>
        <w:t>• VanGemeren, Willem A., ed. New International Dictionary of Old Testament Theology and Exegesis.</w:t>
      </w:r>
    </w:p>
    <w:p w14:paraId="75270F43" w14:textId="610C6DE1" w:rsidR="004C5552" w:rsidRDefault="00CC1774">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177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C1774"/>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3A447"/>
  <w15:chartTrackingRefBased/>
  <w15:docId w15:val="{DF4E8A6F-50A7-47FF-84B3-4C700BBAA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C17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17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17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17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C17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17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17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1774"/>
    <w:rPr>
      <w:rFonts w:eastAsiaTheme="majorEastAsia" w:cstheme="majorBidi"/>
      <w:color w:val="272727" w:themeColor="text1" w:themeTint="D8"/>
    </w:rPr>
  </w:style>
  <w:style w:type="paragraph" w:styleId="Title">
    <w:name w:val="Title"/>
    <w:basedOn w:val="Normal"/>
    <w:next w:val="Normal"/>
    <w:link w:val="TitleChar"/>
    <w:uiPriority w:val="10"/>
    <w:qFormat/>
    <w:rsid w:val="00CC17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17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17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17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1774"/>
    <w:pPr>
      <w:spacing w:before="160"/>
      <w:jc w:val="center"/>
    </w:pPr>
    <w:rPr>
      <w:i/>
      <w:iCs/>
      <w:color w:val="404040" w:themeColor="text1" w:themeTint="BF"/>
    </w:rPr>
  </w:style>
  <w:style w:type="character" w:customStyle="1" w:styleId="QuoteChar">
    <w:name w:val="Quote Char"/>
    <w:basedOn w:val="DefaultParagraphFont"/>
    <w:link w:val="Quote"/>
    <w:uiPriority w:val="29"/>
    <w:rsid w:val="00CC1774"/>
    <w:rPr>
      <w:i/>
      <w:iCs/>
      <w:color w:val="404040" w:themeColor="text1" w:themeTint="BF"/>
    </w:rPr>
  </w:style>
  <w:style w:type="paragraph" w:styleId="ListParagraph">
    <w:name w:val="List Paragraph"/>
    <w:basedOn w:val="Normal"/>
    <w:uiPriority w:val="34"/>
    <w:qFormat/>
    <w:rsid w:val="00CC1774"/>
    <w:pPr>
      <w:ind w:left="720"/>
      <w:contextualSpacing/>
    </w:pPr>
  </w:style>
  <w:style w:type="character" w:styleId="IntenseEmphasis">
    <w:name w:val="Intense Emphasis"/>
    <w:basedOn w:val="DefaultParagraphFont"/>
    <w:uiPriority w:val="21"/>
    <w:qFormat/>
    <w:rsid w:val="00CC1774"/>
    <w:rPr>
      <w:i/>
      <w:iCs/>
      <w:color w:val="2E74B5" w:themeColor="accent1" w:themeShade="BF"/>
    </w:rPr>
  </w:style>
  <w:style w:type="paragraph" w:styleId="IntenseQuote">
    <w:name w:val="Intense Quote"/>
    <w:basedOn w:val="Normal"/>
    <w:next w:val="Normal"/>
    <w:link w:val="IntenseQuoteChar"/>
    <w:uiPriority w:val="30"/>
    <w:qFormat/>
    <w:rsid w:val="00CC177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C1774"/>
    <w:rPr>
      <w:i/>
      <w:iCs/>
      <w:color w:val="2E74B5" w:themeColor="accent1" w:themeShade="BF"/>
    </w:rPr>
  </w:style>
  <w:style w:type="character" w:styleId="IntenseReference">
    <w:name w:val="Intense Reference"/>
    <w:basedOn w:val="DefaultParagraphFont"/>
    <w:uiPriority w:val="32"/>
    <w:qFormat/>
    <w:rsid w:val="00CC177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939</Words>
  <Characters>5358</Characters>
  <Application>Microsoft Office Word</Application>
  <DocSecurity>0</DocSecurity>
  <Lines>44</Lines>
  <Paragraphs>12</Paragraphs>
  <ScaleCrop>false</ScaleCrop>
  <Company/>
  <LinksUpToDate>false</LinksUpToDate>
  <CharactersWithSpaces>6285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2026-08-14T11:24:00Z</dcterms:created>
  <dcterms:modified xsi:type="dcterms:W3CDTF">2026-08-14T11:24:00Z</dcterms:modified>
</cp:coreProperties>
</file>