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96B61" w14:textId="77777777" w:rsidR="009418E0" w:rsidRPr="009418E0" w:rsidRDefault="009418E0">
      <w:pPr>
        <w:rPr>
          <w:b/>
        </w:rPr>
      </w:pPr>
      <w:r w:rsidRPr="009418E0">
        <w:rPr>
          <w:b/>
        </w:rPr>
        <w:t>INCENSE - ( qetoret , Strong's H7004 )</w:t>
      </w:r>
    </w:p>
    <w:p w14:paraId="5E0222FE" w14:textId="77777777" w:rsidR="009418E0" w:rsidRDefault="009418E0">
      <w:r w:rsidRPr="009418E0">
        <w:rPr>
          <w:b/>
        </w:rPr>
        <w:t>Summary:</w:t>
      </w:r>
    </w:p>
    <w:p w14:paraId="1DA034ED" w14:textId="77777777" w:rsidR="009418E0" w:rsidRDefault="009418E0">
      <w:r>
        <w:t>The Hebrew word qetoret refers to sweet-smelling smoke, incense, or perfume. Derived from a root meaning to rise in smoke or burn sacrifices, it designates the costly, aromatic substance burned on the golden altar in the Tabernacle. In Exodus 37:25, Bezalel constructs the "incense altar" (mizbah haqqetoret), highlighting the prominent role of fragrant, rising smoke in Israel’s worship. This holy incense represents the prayers of the saints ascending to God, the sweet aroma of Christ’s intercession, and the specialized, exclusive devotion required in approaching a holy God.</w:t>
      </w:r>
    </w:p>
    <w:p w14:paraId="79932159" w14:textId="77777777" w:rsidR="009418E0" w:rsidRDefault="009418E0"/>
    <w:p w14:paraId="0BE8E818" w14:textId="77777777" w:rsidR="009418E0" w:rsidRDefault="009418E0">
      <w:r w:rsidRPr="009418E0">
        <w:rPr>
          <w:b/>
        </w:rPr>
        <w:t>Full Study:</w:t>
      </w:r>
    </w:p>
    <w:p w14:paraId="40AA711F" w14:textId="77777777" w:rsidR="009418E0" w:rsidRDefault="009418E0"/>
    <w:p w14:paraId="71FBD04C" w14:textId="77777777" w:rsidR="009418E0" w:rsidRPr="009418E0" w:rsidRDefault="009418E0">
      <w:pPr>
        <w:rPr>
          <w:b/>
        </w:rPr>
      </w:pPr>
      <w:r w:rsidRPr="009418E0">
        <w:rPr>
          <w:b/>
        </w:rPr>
        <w:t>1. Word Picture / Background</w:t>
      </w:r>
    </w:p>
    <w:p w14:paraId="19794E84" w14:textId="77777777" w:rsidR="009418E0" w:rsidRDefault="009418E0">
      <w:r>
        <w:t>The noun qetoret comes from the verb qatar, which means to burn sacrifices, cause to rise up in smoke, or make incense smoke. While the general Hebrew word for smoke (‘asān) often carries connotations of judgment, anger, or obscurity, qetoret refers specifically to the pleasing, fragrant smoke generated by burning aromatic spices and resins. The word evokes a vivid picture of a physical substance dissolving into an elegant, upward-drifting cloud that fills a room with a rich, pleasant fragrance. In ancient Near Eastern cultures, such sweet aromas were reserved for royal palaces, lavish banquets, and divine worship, signifying honor, luxury, and the presence of royalty.</w:t>
      </w:r>
    </w:p>
    <w:p w14:paraId="09B2729E" w14:textId="77777777" w:rsidR="009418E0" w:rsidRDefault="009418E0"/>
    <w:p w14:paraId="48CDAF52" w14:textId="77777777" w:rsidR="009418E0" w:rsidRPr="009418E0" w:rsidRDefault="009418E0">
      <w:pPr>
        <w:rPr>
          <w:b/>
        </w:rPr>
      </w:pPr>
      <w:r w:rsidRPr="009418E0">
        <w:rPr>
          <w:b/>
        </w:rPr>
        <w:t>2. Meaning / Lexical Definition</w:t>
      </w:r>
    </w:p>
    <w:p w14:paraId="42D3D40A" w14:textId="77777777" w:rsidR="009418E0" w:rsidRDefault="009418E0">
      <w:r>
        <w:t>• Qetoret denotes sweet smoke, incense, or aromatic perfume. Lexically, the term has two primary applications:</w:t>
      </w:r>
    </w:p>
    <w:p w14:paraId="57E5F211" w14:textId="77777777" w:rsidR="009418E0" w:rsidRDefault="009418E0">
      <w:r>
        <w:t>• Sacred Incense: The unique, highly specific blend of aromatic spices (stacte, onycha, galbanum, and pure frankincense) formulated under divine command to be burned exclusively in the Tabernacle and Temple (Exodus 30:34-38).</w:t>
      </w:r>
    </w:p>
    <w:p w14:paraId="4EAB93EB" w14:textId="77777777" w:rsidR="009418E0" w:rsidRDefault="009418E0">
      <w:r>
        <w:t>• Secular Perfume: A fragrant cosmetic substance used to scent garments, homes, or banquets, which brings joy to those who experience it (Proverbs 27:9).</w:t>
      </w:r>
    </w:p>
    <w:p w14:paraId="3DEF2307" w14:textId="77777777" w:rsidR="009418E0" w:rsidRDefault="009418E0"/>
    <w:p w14:paraId="490B141A" w14:textId="77777777" w:rsidR="009418E0" w:rsidRPr="009418E0" w:rsidRDefault="009418E0">
      <w:pPr>
        <w:rPr>
          <w:b/>
        </w:rPr>
      </w:pPr>
      <w:r w:rsidRPr="009418E0">
        <w:rPr>
          <w:b/>
        </w:rPr>
        <w:t>3. Usage and Word Pictures</w:t>
      </w:r>
    </w:p>
    <w:p w14:paraId="60DE0F1A" w14:textId="77777777" w:rsidR="009418E0" w:rsidRDefault="009418E0">
      <w:r>
        <w:t>The biblical usage of qetoret paints several profound word pictures:</w:t>
      </w:r>
    </w:p>
    <w:p w14:paraId="3A89FB14" w14:textId="77777777" w:rsidR="009418E0" w:rsidRDefault="009418E0">
      <w:r>
        <w:t>• The Ascending Cloud of Prayer: Just as physical incense rises vertically from the hot coals of the altar, the prayers of God's people ascend directly into His presence. This creates a sensory picture of prayer as something beautiful, fragrant, and pleasing to God.</w:t>
      </w:r>
    </w:p>
    <w:p w14:paraId="2E75A966" w14:textId="77777777" w:rsidR="009418E0" w:rsidRDefault="009418E0">
      <w:r>
        <w:t>• A Protective Barrier: In the High Priest's annual entry into the Holy of Holies, the cloud of burning qetoret shielded him from the raw, blinding glory of God’s presence over the mercy seat, acting as a visual and physical mediator that prevented death (Leviticus 16:13).</w:t>
      </w:r>
    </w:p>
    <w:p w14:paraId="27E70D42" w14:textId="77777777" w:rsidR="009418E0" w:rsidRDefault="009418E0">
      <w:r>
        <w:t>• A Fragrant Aroma of Life: The continuous burning of incense twice a day transformed the Tabernacle from a place of slaughter (where animal sacrifices were constantly offered) into a sweet-smelling sanctuary of life and communion.</w:t>
      </w:r>
    </w:p>
    <w:p w14:paraId="6D45AFB1" w14:textId="77777777" w:rsidR="009418E0" w:rsidRDefault="009418E0"/>
    <w:p w14:paraId="238BAF95" w14:textId="77777777" w:rsidR="009418E0" w:rsidRPr="009418E0" w:rsidRDefault="009418E0">
      <w:pPr>
        <w:rPr>
          <w:b/>
        </w:rPr>
      </w:pPr>
      <w:r w:rsidRPr="009418E0">
        <w:rPr>
          <w:b/>
        </w:rPr>
        <w:t>4. Theological Implications</w:t>
      </w:r>
    </w:p>
    <w:p w14:paraId="1FFBA1D2" w14:textId="77777777" w:rsidR="009418E0" w:rsidRDefault="009418E0">
      <w:r>
        <w:t>The theology of qetoret touches several core biblical themes:</w:t>
      </w:r>
    </w:p>
    <w:p w14:paraId="192D60E9" w14:textId="77777777" w:rsidR="009418E0" w:rsidRDefault="009418E0">
      <w:r>
        <w:t>• The Sweet Aroma of Intercession: The daily, perpetual burning of incense represents ongoing intercession. In the New Testament, this is fulfilled in the perpetual, heavenly intercession of Jesus Christ on behalf of believers (Hebrews 7:25) and the collective prayers of the saints rising to the throne of God (Revelation 5:8; 8:3-4).</w:t>
      </w:r>
    </w:p>
    <w:p w14:paraId="26264FDF" w14:textId="77777777" w:rsidR="009418E0" w:rsidRDefault="009418E0">
      <w:r>
        <w:t>• Atonement and Life Preservation: During Korah's rebellion, Aaron ran into the midst of the plague-stricken congregation with a censer of burning qetoret, standing between the dead and the living to make atonement and stop the plague (Numbers 16:46-48). Incense thus carries a life-saving, restorative theological dimension.</w:t>
      </w:r>
    </w:p>
    <w:p w14:paraId="44655598" w14:textId="77777777" w:rsidR="009418E0" w:rsidRDefault="009418E0">
      <w:r>
        <w:t>• Solemn Exclusivity: The formula for the holy incense was sacred. Imitating it for personal pleasure was a capital offense. This highlights the absolute holiness of God and warns against treating sacred, God-ordained worship as a tool for personal gratification or entertainment.</w:t>
      </w:r>
    </w:p>
    <w:p w14:paraId="2E6B344E" w14:textId="77777777" w:rsidR="009418E0" w:rsidRDefault="009418E0"/>
    <w:p w14:paraId="78D61F5D" w14:textId="77777777" w:rsidR="009418E0" w:rsidRPr="009418E0" w:rsidRDefault="009418E0">
      <w:pPr>
        <w:rPr>
          <w:b/>
        </w:rPr>
      </w:pPr>
      <w:r w:rsidRPr="009418E0">
        <w:rPr>
          <w:b/>
        </w:rPr>
        <w:t>5. Contextual Nuance in the Passage</w:t>
      </w:r>
    </w:p>
    <w:p w14:paraId="121E8C93" w14:textId="77777777" w:rsidR="009418E0" w:rsidRDefault="009418E0">
      <w:r>
        <w:t>In Exodus 37:25, Bezalel constructs the "incense altar" (mizbah haqqetoret), also known as the golden altar. This altar was positioned in the Holy Place, directly in front of the veil, aligning with the Ark of the Covenant inside the Holy of Holies. The context of Exodus 37 emphasizes the exactness and precious materials used to build the Tabernacle's interior. The incense burned on this altar was a highly specific, holy compound. By placing the "incense altar" in the center of the Holy Place, right before the veil, the text highlights that the sweet smoke of qetoret was the final sensory boundary before the inner sanctum. It shows that intimate communion with God, expressed through prayer and worship, is central to the daily life of God's sanctuary.</w:t>
      </w:r>
    </w:p>
    <w:p w14:paraId="583918FF" w14:textId="77777777" w:rsidR="009418E0" w:rsidRDefault="009418E0"/>
    <w:p w14:paraId="7D249934" w14:textId="77777777" w:rsidR="009418E0" w:rsidRPr="009418E0" w:rsidRDefault="009418E0">
      <w:pPr>
        <w:rPr>
          <w:b/>
        </w:rPr>
      </w:pPr>
      <w:r w:rsidRPr="009418E0">
        <w:rPr>
          <w:b/>
        </w:rPr>
        <w:t>6. Key Uses in Other Verses (NKJV)</w:t>
      </w:r>
    </w:p>
    <w:p w14:paraId="73A27F5C" w14:textId="77777777" w:rsidR="009418E0" w:rsidRDefault="009418E0">
      <w:r>
        <w:t>• Exodus 30:35: "You shall make of these an incense, a perfume after the art of the perfumer, salted, pure, and holy."</w:t>
      </w:r>
    </w:p>
    <w:p w14:paraId="5FC4807E" w14:textId="77777777" w:rsidR="009418E0" w:rsidRDefault="009418E0">
      <w:r>
        <w:t>• Leviticus 16:13: "And he shall put the incense on the fire before the LORD, that the cloud of incense may cover the mercy seat that is on the Testimony, lest he die."</w:t>
      </w:r>
    </w:p>
    <w:p w14:paraId="70273CD7" w14:textId="77777777" w:rsidR="009418E0" w:rsidRDefault="009418E0">
      <w:r>
        <w:t>• Psalm 141:2: "Let my prayer be set before You as incense, The lifting up of my hands as the evening sacrifice."</w:t>
      </w:r>
    </w:p>
    <w:p w14:paraId="278CAFBE" w14:textId="77777777" w:rsidR="009418E0" w:rsidRDefault="009418E0">
      <w:r>
        <w:t>• Proverbs 27:9: "Ointment and perfume rejoice the heart, And the sweetness of a man’s friend gives wise counsel."</w:t>
      </w:r>
    </w:p>
    <w:p w14:paraId="13A6C7C2" w14:textId="77777777" w:rsidR="009418E0" w:rsidRDefault="009418E0"/>
    <w:p w14:paraId="35B56416" w14:textId="77777777" w:rsidR="009418E0" w:rsidRPr="009418E0" w:rsidRDefault="009418E0">
      <w:pPr>
        <w:rPr>
          <w:b/>
        </w:rPr>
      </w:pPr>
      <w:r w:rsidRPr="009418E0">
        <w:rPr>
          <w:b/>
        </w:rPr>
        <w:t>7. Other Relevant Insights</w:t>
      </w:r>
    </w:p>
    <w:p w14:paraId="50F9019C" w14:textId="77777777" w:rsidR="009418E0" w:rsidRDefault="009418E0">
      <w:r>
        <w:t>While qetoret was designed for the holy worship of Yahweh, scripture also documents its tragic abuse. During Israel's periods of apostasy, the prophets repeatedly condemned the people for burning qetoret to false gods like Baal and the "queen of heaven" on high places and rooftops (Jeremiah 11:13; 44:17). This unauthorized use of incense was viewed as a profound spiritual betrayal, turning what was meant to be a sweet aroma of devotion to Yahweh into an offensive stench of idolatry.</w:t>
      </w:r>
    </w:p>
    <w:p w14:paraId="029CB1D0" w14:textId="77777777" w:rsidR="009418E0" w:rsidRDefault="009418E0"/>
    <w:p w14:paraId="49DD3583" w14:textId="77777777" w:rsidR="009418E0" w:rsidRPr="009418E0" w:rsidRDefault="009418E0">
      <w:pPr>
        <w:rPr>
          <w:b/>
        </w:rPr>
      </w:pPr>
      <w:r w:rsidRPr="009418E0">
        <w:rPr>
          <w:b/>
        </w:rPr>
        <w:t>8. References</w:t>
      </w:r>
    </w:p>
    <w:p w14:paraId="20F60567" w14:textId="77777777" w:rsidR="009418E0" w:rsidRDefault="009418E0">
      <w:r>
        <w:t>• Brown, F., Driver, S. R., &amp; Briggs, C. A. Hebrew and English Lexicon of the Old Testament.</w:t>
      </w:r>
    </w:p>
    <w:p w14:paraId="63B2574C" w14:textId="77777777" w:rsidR="009418E0" w:rsidRDefault="009418E0">
      <w:r>
        <w:t>• Harris, R. L., Archer, G. L., &amp; Waltke, B. K. Theological Wordbook of the Old Testament.</w:t>
      </w:r>
    </w:p>
    <w:p w14:paraId="108E80EF" w14:textId="77777777" w:rsidR="009418E0" w:rsidRDefault="009418E0">
      <w:r>
        <w:t>• Koehler, L., Baumgartner, W., Stamm, J. J., &amp; Richardson, M. E. J. The Hebrew and Aramaic Lexicon of the Old Testament.</w:t>
      </w:r>
    </w:p>
    <w:p w14:paraId="6BE96615" w14:textId="45F51C6D" w:rsidR="004C5552" w:rsidRDefault="009418E0">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418E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3E93"/>
  <w15:chartTrackingRefBased/>
  <w15:docId w15:val="{32A42783-57F5-46AD-98D8-5F2BEBB86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1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1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8E0"/>
    <w:rPr>
      <w:rFonts w:eastAsiaTheme="majorEastAsia" w:cstheme="majorBidi"/>
      <w:color w:val="272727" w:themeColor="text1" w:themeTint="D8"/>
    </w:rPr>
  </w:style>
  <w:style w:type="paragraph" w:styleId="Title">
    <w:name w:val="Title"/>
    <w:basedOn w:val="Normal"/>
    <w:next w:val="Normal"/>
    <w:link w:val="TitleChar"/>
    <w:uiPriority w:val="10"/>
    <w:qFormat/>
    <w:rsid w:val="00941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8E0"/>
    <w:pPr>
      <w:spacing w:before="160"/>
      <w:jc w:val="center"/>
    </w:pPr>
    <w:rPr>
      <w:i/>
      <w:iCs/>
      <w:color w:val="404040" w:themeColor="text1" w:themeTint="BF"/>
    </w:rPr>
  </w:style>
  <w:style w:type="character" w:customStyle="1" w:styleId="QuoteChar">
    <w:name w:val="Quote Char"/>
    <w:basedOn w:val="DefaultParagraphFont"/>
    <w:link w:val="Quote"/>
    <w:uiPriority w:val="29"/>
    <w:rsid w:val="009418E0"/>
    <w:rPr>
      <w:i/>
      <w:iCs/>
      <w:color w:val="404040" w:themeColor="text1" w:themeTint="BF"/>
    </w:rPr>
  </w:style>
  <w:style w:type="paragraph" w:styleId="ListParagraph">
    <w:name w:val="List Paragraph"/>
    <w:basedOn w:val="Normal"/>
    <w:uiPriority w:val="34"/>
    <w:qFormat/>
    <w:rsid w:val="009418E0"/>
    <w:pPr>
      <w:ind w:left="720"/>
      <w:contextualSpacing/>
    </w:pPr>
  </w:style>
  <w:style w:type="character" w:styleId="IntenseEmphasis">
    <w:name w:val="Intense Emphasis"/>
    <w:basedOn w:val="DefaultParagraphFont"/>
    <w:uiPriority w:val="21"/>
    <w:qFormat/>
    <w:rsid w:val="009418E0"/>
    <w:rPr>
      <w:i/>
      <w:iCs/>
      <w:color w:val="2E74B5" w:themeColor="accent1" w:themeShade="BF"/>
    </w:rPr>
  </w:style>
  <w:style w:type="paragraph" w:styleId="IntenseQuote">
    <w:name w:val="Intense Quote"/>
    <w:basedOn w:val="Normal"/>
    <w:next w:val="Normal"/>
    <w:link w:val="IntenseQuoteChar"/>
    <w:uiPriority w:val="30"/>
    <w:qFormat/>
    <w:rsid w:val="009418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18E0"/>
    <w:rPr>
      <w:i/>
      <w:iCs/>
      <w:color w:val="2E74B5" w:themeColor="accent1" w:themeShade="BF"/>
    </w:rPr>
  </w:style>
  <w:style w:type="character" w:styleId="IntenseReference">
    <w:name w:val="Intense Reference"/>
    <w:basedOn w:val="DefaultParagraphFont"/>
    <w:uiPriority w:val="32"/>
    <w:qFormat/>
    <w:rsid w:val="009418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