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405E" w14:textId="77777777" w:rsidR="0092038B" w:rsidRPr="0092038B" w:rsidRDefault="0092038B">
      <w:pPr>
        <w:rPr>
          <w:b/>
        </w:rPr>
      </w:pPr>
      <w:r w:rsidRPr="0092038B">
        <w:rPr>
          <w:b/>
        </w:rPr>
        <w:t>MOLDING - ( zer , Strong's H2213 )</w:t>
      </w:r>
    </w:p>
    <w:p w14:paraId="1472BAD0" w14:textId="77777777" w:rsidR="0092038B" w:rsidRDefault="0092038B">
      <w:r w:rsidRPr="0092038B">
        <w:rPr>
          <w:b/>
        </w:rPr>
        <w:t>Summary:</w:t>
      </w:r>
    </w:p>
    <w:p w14:paraId="56EACC39" w14:textId="77777777" w:rsidR="0092038B" w:rsidRDefault="0092038B">
      <w:r>
        <w:t>The Hebrew word zer refers to a decorative gold molding, border, or rim that encircled the sacred furnishings of the Tabernacle, specifically the Ark of the Covenant, the Table of Showbread, and the Altar of Incense. Functioning as both a practical barrier to prevent holy items from sliding off and a beautiful crown-like embellishment, this molding represents the honor, royalty, and boundary of holiness associated with Yahweh's presence. In Exodus 37:26, it specifically adorns the Altar of Incense, highlighting the precious and guarded nature of the worship and prayers offered there.</w:t>
      </w:r>
    </w:p>
    <w:p w14:paraId="6C7E2C75" w14:textId="77777777" w:rsidR="0092038B" w:rsidRDefault="0092038B"/>
    <w:p w14:paraId="233BD0B3" w14:textId="77777777" w:rsidR="0092038B" w:rsidRDefault="0092038B">
      <w:r w:rsidRPr="0092038B">
        <w:rPr>
          <w:b/>
        </w:rPr>
        <w:t>Full Study:</w:t>
      </w:r>
    </w:p>
    <w:p w14:paraId="592E014D" w14:textId="77777777" w:rsidR="0092038B" w:rsidRDefault="0092038B"/>
    <w:p w14:paraId="4E534930" w14:textId="77777777" w:rsidR="0092038B" w:rsidRPr="0092038B" w:rsidRDefault="0092038B">
      <w:pPr>
        <w:rPr>
          <w:b/>
        </w:rPr>
      </w:pPr>
      <w:r w:rsidRPr="0092038B">
        <w:rPr>
          <w:b/>
        </w:rPr>
        <w:t>1. Word Picture / Background</w:t>
      </w:r>
    </w:p>
    <w:p w14:paraId="7B1BCEC7" w14:textId="77777777" w:rsidR="0092038B" w:rsidRDefault="0092038B">
      <w:r>
        <w:t>• The word zer comes from a root meaning to bind, encircle, or compass. It carries the physical imagery of a crown, wreath, or a raised decorative band that runs along the outer edge of a flat surface.</w:t>
      </w:r>
    </w:p>
    <w:p w14:paraId="0753F192" w14:textId="77777777" w:rsidR="0092038B" w:rsidRDefault="0092038B">
      <w:r>
        <w:t>• In ancient Near Eastern craftsmanship, such moldings were highly detailed, often resembling a braided or wreathed border of gold. This border served a dual purpose: it prevented the sacred utensils, bread, or hot coals from falling off the edges, and it visually framed the object with a royal, crown-like finish.</w:t>
      </w:r>
    </w:p>
    <w:p w14:paraId="24661522" w14:textId="77777777" w:rsidR="0092038B" w:rsidRDefault="0092038B"/>
    <w:p w14:paraId="326127B2" w14:textId="77777777" w:rsidR="0092038B" w:rsidRPr="0092038B" w:rsidRDefault="0092038B">
      <w:pPr>
        <w:rPr>
          <w:b/>
        </w:rPr>
      </w:pPr>
      <w:r w:rsidRPr="0092038B">
        <w:rPr>
          <w:b/>
        </w:rPr>
        <w:t>2. Meaning / Lexical Definition</w:t>
      </w:r>
    </w:p>
    <w:p w14:paraId="38F96008" w14:textId="77777777" w:rsidR="0092038B" w:rsidRDefault="0092038B">
      <w:r>
        <w:t>• The noun zer denotes a molding, border, rim, or framing band.</w:t>
      </w:r>
    </w:p>
    <w:p w14:paraId="75D2342A" w14:textId="77777777" w:rsidR="0092038B" w:rsidRDefault="0092038B">
      <w:r>
        <w:t>• It is used exclusively in the context of the Tabernacle's construction (Exodus 25, 30, and 37) to describe the gold rim running around the top edges of three specific pieces of furniture: the Ark of the Covenant, the Table of Showbread, and the Altar of Incense.</w:t>
      </w:r>
    </w:p>
    <w:p w14:paraId="4ACEA957" w14:textId="77777777" w:rsidR="0092038B" w:rsidRDefault="0092038B">
      <w:r>
        <w:t>• It is distinct from other architectural terms like misgeret (the structural border or frame of the table) or zar (stranger or foreigner, which is homonymous but etymologically unrelated).</w:t>
      </w:r>
    </w:p>
    <w:p w14:paraId="327E20BB" w14:textId="77777777" w:rsidR="0092038B" w:rsidRDefault="0092038B"/>
    <w:p w14:paraId="2D265C35" w14:textId="77777777" w:rsidR="0092038B" w:rsidRPr="0092038B" w:rsidRDefault="0092038B">
      <w:pPr>
        <w:rPr>
          <w:b/>
        </w:rPr>
      </w:pPr>
      <w:r w:rsidRPr="0092038B">
        <w:rPr>
          <w:b/>
        </w:rPr>
        <w:t>3. Usage and Word Pictures</w:t>
      </w:r>
    </w:p>
    <w:p w14:paraId="2A1BE3E5" w14:textId="77777777" w:rsidR="0092038B" w:rsidRDefault="0092038B">
      <w:r>
        <w:t>• The zer is always described as being made of "pure gold" (zahab tahor).</w:t>
      </w:r>
    </w:p>
    <w:p w14:paraId="7B7CC7B3" w14:textId="77777777" w:rsidR="0092038B" w:rsidRDefault="0092038B">
      <w:r>
        <w:t>• This crown-like rim encircling the top of the Altar of Incense creates a sacred enclosure. The word picture is one of coronation—crowning the instruments of worship with royal dignity.</w:t>
      </w:r>
    </w:p>
    <w:p w14:paraId="75E327D5" w14:textId="77777777" w:rsidR="0092038B" w:rsidRDefault="0092038B">
      <w:r>
        <w:t>• It also pictures containment and security, keeping that which is holy safely within its designated boundary and preventing any sacred element from slipping to the ground.</w:t>
      </w:r>
    </w:p>
    <w:p w14:paraId="7EB243F2" w14:textId="77777777" w:rsidR="0092038B" w:rsidRDefault="0092038B"/>
    <w:p w14:paraId="5D65CC43" w14:textId="77777777" w:rsidR="0092038B" w:rsidRPr="0092038B" w:rsidRDefault="0092038B">
      <w:pPr>
        <w:rPr>
          <w:b/>
        </w:rPr>
      </w:pPr>
      <w:r w:rsidRPr="0092038B">
        <w:rPr>
          <w:b/>
        </w:rPr>
        <w:t>4. Theological Implications</w:t>
      </w:r>
    </w:p>
    <w:p w14:paraId="4A9809CD" w14:textId="77777777" w:rsidR="0092038B" w:rsidRDefault="0092038B">
      <w:r>
        <w:t>• Royalty and Majesty: Gold moldings shaped like crowns signify the royal authority of God. The Altar of Incense, representing prayer and intercession, is crowned with gold, showing that prayer is a royal ministry directed to the King of Kings.</w:t>
      </w:r>
    </w:p>
    <w:p w14:paraId="0CDD23A3" w14:textId="77777777" w:rsidR="0092038B" w:rsidRDefault="0092038B">
      <w:r>
        <w:t>• Holiness and Boundaries: The molding acts as a boundary. In biblical theology, holiness requires clear distinctions and boundaries. The zer reminds the worshiper that the holy things of God are set apart, guarded, and not to be treated carelessly or allowed to spill over into the common.</w:t>
      </w:r>
    </w:p>
    <w:p w14:paraId="0366AD64" w14:textId="77777777" w:rsidR="0092038B" w:rsidRDefault="0092038B">
      <w:r>
        <w:t>• Christological Foreshadowing: As the Tabernacle furniture foreshadows the person and work of Jesus Christ, the golden crowns (zer) on these items point to Christ’s offices. The crown on the Altar of Incense points to His perpetual, glorious intercession as our royal High Priest.</w:t>
      </w:r>
    </w:p>
    <w:p w14:paraId="1CE7145F" w14:textId="77777777" w:rsidR="0092038B" w:rsidRDefault="0092038B"/>
    <w:p w14:paraId="0D9FCCB0" w14:textId="77777777" w:rsidR="0092038B" w:rsidRPr="0092038B" w:rsidRDefault="0092038B">
      <w:pPr>
        <w:rPr>
          <w:b/>
        </w:rPr>
      </w:pPr>
      <w:r w:rsidRPr="0092038B">
        <w:rPr>
          <w:b/>
        </w:rPr>
        <w:t>5. Contextual Nuance in the Passage</w:t>
      </w:r>
    </w:p>
    <w:p w14:paraId="27CBC94F" w14:textId="77777777" w:rsidR="0092038B" w:rsidRDefault="0092038B">
      <w:r>
        <w:t>• In Exodus 37:26, Bezalel is executing the instructions given by God in Exodus 30. He overlays the Altar of Incense with pure gold—its top, sides, and horns—and finishes it with the zer (molding) of gold all around.</w:t>
      </w:r>
    </w:p>
    <w:p w14:paraId="49781186" w14:textId="77777777" w:rsidR="0092038B" w:rsidRDefault="0092038B">
      <w:r>
        <w:t>• In this specific context, the molding on the incense altar stands between the holy priest offering the incense and the ascending cloud of smoke. It ensures that the hot coals and sacred incense remain safely on the altar top, emphasizing order, safety, and meticulous obedience in the presence of God.</w:t>
      </w:r>
    </w:p>
    <w:p w14:paraId="5EE6D056" w14:textId="77777777" w:rsidR="0092038B" w:rsidRDefault="0092038B"/>
    <w:p w14:paraId="634BED40" w14:textId="77777777" w:rsidR="0092038B" w:rsidRPr="0092038B" w:rsidRDefault="0092038B">
      <w:pPr>
        <w:rPr>
          <w:b/>
        </w:rPr>
      </w:pPr>
      <w:r w:rsidRPr="0092038B">
        <w:rPr>
          <w:b/>
        </w:rPr>
        <w:t>6. Key Uses in Other Verses (NKJV)</w:t>
      </w:r>
    </w:p>
    <w:p w14:paraId="013DACEB" w14:textId="77777777" w:rsidR="0092038B" w:rsidRDefault="0092038B">
      <w:r>
        <w:t>• Exodus 25:11 — "And you shall overlay it with pure gold, inside and out you shall overlay it, and shall make on it a molding of gold all around." (Referring to the Ark of the Covenant)</w:t>
      </w:r>
    </w:p>
    <w:p w14:paraId="6F3D730B" w14:textId="77777777" w:rsidR="0092038B" w:rsidRDefault="0092038B">
      <w:r>
        <w:t>• Exodus 25:24 — "And you shall overlay it with pure gold, and make a molding of gold all around." (Referring to the Table of Showbread)</w:t>
      </w:r>
    </w:p>
    <w:p w14:paraId="78E250D0" w14:textId="77777777" w:rsidR="0092038B" w:rsidRDefault="0092038B">
      <w:r>
        <w:t>• Exodus 30:3 — "And you shall overlay its top, its sides all around, and its horns with pure gold; and you shall make for it a molding of gold all around." (The instruction for the Altar of Incense)</w:t>
      </w:r>
    </w:p>
    <w:p w14:paraId="348FC006" w14:textId="77777777" w:rsidR="0092038B" w:rsidRDefault="0092038B">
      <w:r>
        <w:t>• Exodus 37:2 — "He overlaid it with pure gold inside and out, and made a molding of gold all around it." (The construction of the Ark)</w:t>
      </w:r>
    </w:p>
    <w:p w14:paraId="633FA267" w14:textId="77777777" w:rsidR="0092038B" w:rsidRDefault="0092038B">
      <w:r>
        <w:t>• Exodus 37:11 — "And he overlaid it with pure gold, and made a molding of gold all around it." (The construction of the Table of Showbread)</w:t>
      </w:r>
    </w:p>
    <w:p w14:paraId="71133AFC" w14:textId="77777777" w:rsidR="0092038B" w:rsidRDefault="0092038B"/>
    <w:p w14:paraId="43F5C9D4" w14:textId="77777777" w:rsidR="0092038B" w:rsidRPr="0092038B" w:rsidRDefault="0092038B">
      <w:pPr>
        <w:rPr>
          <w:b/>
        </w:rPr>
      </w:pPr>
      <w:r w:rsidRPr="0092038B">
        <w:rPr>
          <w:b/>
        </w:rPr>
        <w:t>7. Other Relevant Insights</w:t>
      </w:r>
    </w:p>
    <w:p w14:paraId="5E08A534" w14:textId="77777777" w:rsidR="0092038B" w:rsidRDefault="0092038B">
      <w:r>
        <w:t>• The Hebrew word zer shares its phonetic space with the word zar (stranger or outsider), but they must be carefully distinguished. The molding (zer) protects the holy place from the unauthorized entry of the outsider (zar).</w:t>
      </w:r>
    </w:p>
    <w:p w14:paraId="106A329E" w14:textId="77777777" w:rsidR="0092038B" w:rsidRDefault="0092038B">
      <w:r>
        <w:t>• While the English word "molding" might evoke modern wooden baseboards or trim, the Hebrew zer was a highly visible, reflective, and structural element of solid or heavily overlaid gold, sparkling in the dim light of the Tabernacle's golden lampstand.</w:t>
      </w:r>
    </w:p>
    <w:p w14:paraId="77A29184" w14:textId="77777777" w:rsidR="0092038B" w:rsidRDefault="0092038B"/>
    <w:p w14:paraId="75064097" w14:textId="77777777" w:rsidR="0092038B" w:rsidRPr="0092038B" w:rsidRDefault="0092038B">
      <w:pPr>
        <w:rPr>
          <w:b/>
        </w:rPr>
      </w:pPr>
      <w:r w:rsidRPr="0092038B">
        <w:rPr>
          <w:b/>
        </w:rPr>
        <w:t>8. References</w:t>
      </w:r>
    </w:p>
    <w:p w14:paraId="7EBE7D66" w14:textId="77777777" w:rsidR="0092038B" w:rsidRDefault="0092038B">
      <w:r>
        <w:t>• Brown-Driver-Briggs Hebrew and English Lexicon</w:t>
      </w:r>
    </w:p>
    <w:p w14:paraId="0F96851B" w14:textId="77777777" w:rsidR="0092038B" w:rsidRDefault="0092038B">
      <w:r>
        <w:t>• Hebrew and Aramaic Lexicon of the Old Testament (HALOT)</w:t>
      </w:r>
    </w:p>
    <w:p w14:paraId="3267F0C0" w14:textId="77777777" w:rsidR="0092038B" w:rsidRDefault="0092038B">
      <w:r>
        <w:t>• Theological Wordbook of the Old Testament (TWOT)</w:t>
      </w:r>
    </w:p>
    <w:p w14:paraId="03B3A78B" w14:textId="77777777" w:rsidR="0092038B" w:rsidRDefault="0092038B">
      <w:r>
        <w:t>• Gesenius' Hebrew-Chaldee Lexicon to the Old Testament</w:t>
      </w:r>
    </w:p>
    <w:p w14:paraId="23048DA5" w14:textId="1E2F3C31" w:rsidR="004C5552" w:rsidRDefault="0092038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2038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3B5F0"/>
  <w15:chartTrackingRefBased/>
  <w15:docId w15:val="{948EE721-AE07-47A9-8745-AC1FF840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0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0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38B"/>
    <w:rPr>
      <w:rFonts w:eastAsiaTheme="majorEastAsia" w:cstheme="majorBidi"/>
      <w:color w:val="272727" w:themeColor="text1" w:themeTint="D8"/>
    </w:rPr>
  </w:style>
  <w:style w:type="paragraph" w:styleId="Title">
    <w:name w:val="Title"/>
    <w:basedOn w:val="Normal"/>
    <w:next w:val="Normal"/>
    <w:link w:val="TitleChar"/>
    <w:uiPriority w:val="10"/>
    <w:qFormat/>
    <w:rsid w:val="00920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38B"/>
    <w:pPr>
      <w:spacing w:before="160"/>
      <w:jc w:val="center"/>
    </w:pPr>
    <w:rPr>
      <w:i/>
      <w:iCs/>
      <w:color w:val="404040" w:themeColor="text1" w:themeTint="BF"/>
    </w:rPr>
  </w:style>
  <w:style w:type="character" w:customStyle="1" w:styleId="QuoteChar">
    <w:name w:val="Quote Char"/>
    <w:basedOn w:val="DefaultParagraphFont"/>
    <w:link w:val="Quote"/>
    <w:uiPriority w:val="29"/>
    <w:rsid w:val="0092038B"/>
    <w:rPr>
      <w:i/>
      <w:iCs/>
      <w:color w:val="404040" w:themeColor="text1" w:themeTint="BF"/>
    </w:rPr>
  </w:style>
  <w:style w:type="paragraph" w:styleId="ListParagraph">
    <w:name w:val="List Paragraph"/>
    <w:basedOn w:val="Normal"/>
    <w:uiPriority w:val="34"/>
    <w:qFormat/>
    <w:rsid w:val="0092038B"/>
    <w:pPr>
      <w:ind w:left="720"/>
      <w:contextualSpacing/>
    </w:pPr>
  </w:style>
  <w:style w:type="character" w:styleId="IntenseEmphasis">
    <w:name w:val="Intense Emphasis"/>
    <w:basedOn w:val="DefaultParagraphFont"/>
    <w:uiPriority w:val="21"/>
    <w:qFormat/>
    <w:rsid w:val="0092038B"/>
    <w:rPr>
      <w:i/>
      <w:iCs/>
      <w:color w:val="2E74B5" w:themeColor="accent1" w:themeShade="BF"/>
    </w:rPr>
  </w:style>
  <w:style w:type="paragraph" w:styleId="IntenseQuote">
    <w:name w:val="Intense Quote"/>
    <w:basedOn w:val="Normal"/>
    <w:next w:val="Normal"/>
    <w:link w:val="IntenseQuoteChar"/>
    <w:uiPriority w:val="30"/>
    <w:qFormat/>
    <w:rsid w:val="009203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038B"/>
    <w:rPr>
      <w:i/>
      <w:iCs/>
      <w:color w:val="2E74B5" w:themeColor="accent1" w:themeShade="BF"/>
    </w:rPr>
  </w:style>
  <w:style w:type="character" w:styleId="IntenseReference">
    <w:name w:val="Intense Reference"/>
    <w:basedOn w:val="DefaultParagraphFont"/>
    <w:uiPriority w:val="32"/>
    <w:qFormat/>
    <w:rsid w:val="009203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4466</Characters>
  <Application>Microsoft Office Word</Application>
  <DocSecurity>0</DocSecurity>
  <Lines>37</Lines>
  <Paragraphs>10</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2026-08-14T11:25:00Z</dcterms:created>
  <dcterms:modified xsi:type="dcterms:W3CDTF">2026-08-14T11:25:00Z</dcterms:modified>
</cp:coreProperties>
</file>