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E4984" w14:textId="77777777" w:rsidR="00E971BB" w:rsidRPr="00E971BB" w:rsidRDefault="00E971BB">
      <w:pPr>
        <w:rPr>
          <w:b/>
        </w:rPr>
      </w:pPr>
      <w:r w:rsidRPr="00E971BB">
        <w:rPr>
          <w:b/>
        </w:rPr>
        <w:t>COVERED - ( sakak , Strong's H5526 )</w:t>
      </w:r>
    </w:p>
    <w:p w14:paraId="72016378" w14:textId="77777777" w:rsidR="00E971BB" w:rsidRDefault="00E971BB">
      <w:r w:rsidRPr="00E971BB">
        <w:rPr>
          <w:b/>
        </w:rPr>
        <w:t>Summary:</w:t>
      </w:r>
    </w:p>
    <w:p w14:paraId="671BC061" w14:textId="77777777" w:rsidR="00E971BB" w:rsidRDefault="00E971BB">
      <w:r>
        <w:t>The Hebrew verb sakak fundamentally means to cover, screen, shield, or weave together to form a protective barrier. In the context of the Tabernacle and the Ark of the Covenant, it describes the protective overshadowing of the cherubim's wings over the mercy seat (rendered "covering" in the NKJV of Exodus 37:9). This word conveys a rich picture of divine protection, sacred screening of God's holy presence, and the tender care of a Creator who shelters His people under the shadow of His wings.</w:t>
      </w:r>
    </w:p>
    <w:p w14:paraId="38F90883" w14:textId="77777777" w:rsidR="00E971BB" w:rsidRDefault="00E971BB"/>
    <w:p w14:paraId="55F1AC43" w14:textId="77777777" w:rsidR="00E971BB" w:rsidRDefault="00E971BB">
      <w:r w:rsidRPr="00E971BB">
        <w:rPr>
          <w:b/>
        </w:rPr>
        <w:t>Full Study:</w:t>
      </w:r>
    </w:p>
    <w:p w14:paraId="14D8A0CA" w14:textId="77777777" w:rsidR="00E971BB" w:rsidRDefault="00E971BB"/>
    <w:p w14:paraId="07175E5D" w14:textId="77777777" w:rsidR="00E971BB" w:rsidRPr="00E971BB" w:rsidRDefault="00E971BB">
      <w:pPr>
        <w:rPr>
          <w:b/>
        </w:rPr>
      </w:pPr>
      <w:r w:rsidRPr="00E971BB">
        <w:rPr>
          <w:b/>
        </w:rPr>
        <w:t xml:space="preserve"> 1. Word Picture / Background</w:t>
      </w:r>
    </w:p>
    <w:p w14:paraId="51921156" w14:textId="77777777" w:rsidR="00E971BB" w:rsidRDefault="00E971BB">
      <w:r>
        <w:t>The root meaning of sakak lies in the action of weaving, plaiting, or intertwining branches or materials to construct a protective screen, hedge, or shelter. It is the direct linguistic relative of sukkah, the Hebrew word for a booth, tabernacle, or temporary foliage-covered shelter used during the Feast of Tabernacles (Sukkot). The core mental image is not merely of a flat lid, but of a three-dimensional, woven canopy or protective screen that shields what is underneath from external elements, danger, or profane gaze.</w:t>
      </w:r>
    </w:p>
    <w:p w14:paraId="5906FE87" w14:textId="77777777" w:rsidR="00E971BB" w:rsidRDefault="00E971BB"/>
    <w:p w14:paraId="7583EFDA" w14:textId="77777777" w:rsidR="00E971BB" w:rsidRPr="00E971BB" w:rsidRDefault="00E971BB">
      <w:pPr>
        <w:rPr>
          <w:b/>
        </w:rPr>
      </w:pPr>
      <w:r w:rsidRPr="00E971BB">
        <w:rPr>
          <w:b/>
        </w:rPr>
        <w:t xml:space="preserve"> 2. Meaning / Lexical Definition</w:t>
      </w:r>
    </w:p>
    <w:p w14:paraId="03860B83" w14:textId="77777777" w:rsidR="00E971BB" w:rsidRDefault="00E971BB">
      <w:r>
        <w:t>• Sakak is a primary Hebrew verb meaning "to cover," "to fence in," "to screen," "to defend," or "to overshadow." In its literal sense, it refers to physically blocking or screening something from view or entry. In its figurative sense, it denotes divine protection, defense, and nurturing care, as well as the intricate weaving of life in the womb.</w:t>
      </w:r>
    </w:p>
    <w:p w14:paraId="32FA9424" w14:textId="77777777" w:rsidR="00E971BB" w:rsidRDefault="00E971BB"/>
    <w:p w14:paraId="15BC5D6E" w14:textId="77777777" w:rsidR="00E971BB" w:rsidRPr="00E971BB" w:rsidRDefault="00E971BB">
      <w:pPr>
        <w:rPr>
          <w:b/>
        </w:rPr>
      </w:pPr>
      <w:r w:rsidRPr="00E971BB">
        <w:rPr>
          <w:b/>
        </w:rPr>
        <w:t xml:space="preserve"> 3. Usage and Word Pictures</w:t>
      </w:r>
    </w:p>
    <w:p w14:paraId="72E99E46" w14:textId="77777777" w:rsidR="00E971BB" w:rsidRDefault="00E971BB">
      <w:r>
        <w:t>• The Protective Canopy: The word depicts a bird covering its young with its wings to shield them from predators or the elements. This imagery translates directly to the cherubim on the Ark, whose wings form a protective, arching canopy.</w:t>
      </w:r>
    </w:p>
    <w:p w14:paraId="6C58E31C" w14:textId="77777777" w:rsidR="00E971BB" w:rsidRDefault="00E971BB">
      <w:r>
        <w:t>• The Intricate Weaver: In Psalm 139:13, sakak is used to describe God "knitting" or "weaving" the Psalmist together in their mother's womb, drawing on the ancient root meaning of intertwining threads or tissues to form a protective cover.</w:t>
      </w:r>
    </w:p>
    <w:p w14:paraId="27AD2F95" w14:textId="77777777" w:rsidR="00E971BB" w:rsidRDefault="00E971BB">
      <w:r>
        <w:t>• The Defensive Shield: In military or protective contexts, the word represents a defense or barrier that blocks incoming assaults.</w:t>
      </w:r>
    </w:p>
    <w:p w14:paraId="3EE1EEFB" w14:textId="77777777" w:rsidR="00E971BB" w:rsidRDefault="00E971BB"/>
    <w:p w14:paraId="356F3026" w14:textId="77777777" w:rsidR="00E971BB" w:rsidRPr="00E971BB" w:rsidRDefault="00E971BB">
      <w:pPr>
        <w:rPr>
          <w:b/>
        </w:rPr>
      </w:pPr>
      <w:r w:rsidRPr="00E971BB">
        <w:rPr>
          <w:b/>
        </w:rPr>
        <w:t xml:space="preserve"> 4. Theological Implications</w:t>
      </w:r>
    </w:p>
    <w:p w14:paraId="3810A34D" w14:textId="77777777" w:rsidR="00E971BB" w:rsidRDefault="00E971BB">
      <w:r>
        <w:t>• Sacred Space and Reconciling Presence: The mercy seat (kipporet) is the place of atonement where God's presence manifested. The cherubim "covering" (sakak) the mercy seat with their wings highlights that God's holiness is so intense that it must be screened, yet it is approached through the protective provision of grace and sacrificial blood.</w:t>
      </w:r>
    </w:p>
    <w:p w14:paraId="16E40196" w14:textId="77777777" w:rsidR="00E971BB" w:rsidRDefault="00E971BB">
      <w:r>
        <w:t>• The Security of the Believer: The transition of this term from Tabernacle architecture to the personal devotion of the Psalms reveals that the same protective canopy overshadowing the Ark of the Covenant is promised to the individual believer who trusts in God.</w:t>
      </w:r>
    </w:p>
    <w:p w14:paraId="7C5ACAE7" w14:textId="77777777" w:rsidR="00E971BB" w:rsidRDefault="00E971BB">
      <w:r>
        <w:t>• Christological Connection: In the New Testament, the Greek equivalent or concept of overshadowing (episkiazo) appears at the Transfiguration and the Annunciation (Luke 1:35), signifying the protective, generative, and glorious presence of God dwelling among men.</w:t>
      </w:r>
    </w:p>
    <w:p w14:paraId="6AD272BD" w14:textId="77777777" w:rsidR="00E971BB" w:rsidRDefault="00E971BB"/>
    <w:p w14:paraId="3D88C06A" w14:textId="77777777" w:rsidR="00E971BB" w:rsidRPr="00E971BB" w:rsidRDefault="00E971BB">
      <w:pPr>
        <w:rPr>
          <w:b/>
        </w:rPr>
      </w:pPr>
      <w:r w:rsidRPr="00E971BB">
        <w:rPr>
          <w:b/>
        </w:rPr>
        <w:t xml:space="preserve"> 5. Contextual Nuance in the Passage</w:t>
      </w:r>
    </w:p>
    <w:p w14:paraId="573A8733" w14:textId="77777777" w:rsidR="00E971BB" w:rsidRDefault="00E971BB">
      <w:r>
        <w:t>In Exodus 37:9, Bezaleel and his craftsmen construct the Ark of the Covenant according to the divine pattern. The cherubim are beaten out of the same piece of gold as the mercy seat. Their wings are not spread outward as if to fly away, but are stretched upward and forward, "covering" (sokechim, an active participle of sakak) the mercy seat. This continuous, active covering denotes an ongoing state of reverence, protection, and guardianship over the testimonies of the Law housed inside the Ark. The cherubim look downward toward the mercy seat, acknowledging that the righteous demands of the Law are answered by the blood-sprinkled seat under their protective canopy.</w:t>
      </w:r>
    </w:p>
    <w:p w14:paraId="69275E13" w14:textId="77777777" w:rsidR="00E971BB" w:rsidRDefault="00E971BB"/>
    <w:p w14:paraId="0ADC118E" w14:textId="77777777" w:rsidR="00E971BB" w:rsidRPr="00E971BB" w:rsidRDefault="00E971BB">
      <w:pPr>
        <w:rPr>
          <w:b/>
        </w:rPr>
      </w:pPr>
      <w:r w:rsidRPr="00E971BB">
        <w:rPr>
          <w:b/>
        </w:rPr>
        <w:t xml:space="preserve"> 6. Key Uses in Other Verses (NKJV)</w:t>
      </w:r>
    </w:p>
    <w:p w14:paraId="0D096409" w14:textId="77777777" w:rsidR="00E971BB" w:rsidRDefault="00E971BB">
      <w:r>
        <w:t>• Exodus 25:20 - "And the cherubim shall stretch out their wings above, covering the mercy seat with their wings..."</w:t>
      </w:r>
    </w:p>
    <w:p w14:paraId="4F55CD7E" w14:textId="77777777" w:rsidR="00E971BB" w:rsidRDefault="00E971BB">
      <w:r>
        <w:t>• Exodus 40:21 - "...and hung the veil of the covering, and covered the ark of the Testimony..."</w:t>
      </w:r>
    </w:p>
    <w:p w14:paraId="4B367E1B" w14:textId="77777777" w:rsidR="00E971BB" w:rsidRDefault="00E971BB">
      <w:r>
        <w:t>• Psalm 91:4 - "He shall cover you with His feathers, and under His wings you shall take refuge..."</w:t>
      </w:r>
    </w:p>
    <w:p w14:paraId="3CB41560" w14:textId="77777777" w:rsidR="00E971BB" w:rsidRDefault="00E971BB">
      <w:r>
        <w:t>• Psalm 139:13 - "For You formed my inward parts; You covered me in my mother's womb."</w:t>
      </w:r>
    </w:p>
    <w:p w14:paraId="44C99EF3" w14:textId="77777777" w:rsidR="00E971BB" w:rsidRDefault="00E971BB">
      <w:r>
        <w:t>• Lamentations 3:44 - "You have covered Yourself with a cloud, that prayer should not pass through."</w:t>
      </w:r>
    </w:p>
    <w:p w14:paraId="0897E2DE" w14:textId="77777777" w:rsidR="00E971BB" w:rsidRDefault="00E971BB"/>
    <w:p w14:paraId="4FB184A3" w14:textId="77777777" w:rsidR="00E971BB" w:rsidRPr="00E971BB" w:rsidRDefault="00E971BB">
      <w:pPr>
        <w:rPr>
          <w:b/>
        </w:rPr>
      </w:pPr>
      <w:r w:rsidRPr="00E971BB">
        <w:rPr>
          <w:b/>
        </w:rPr>
        <w:t xml:space="preserve"> 7. Other Relevant Insights</w:t>
      </w:r>
    </w:p>
    <w:p w14:paraId="0265478F" w14:textId="77777777" w:rsidR="00E971BB" w:rsidRDefault="00E971BB">
      <w:r>
        <w:t>The word sakak also shares a root relationship with masak, which refers to the hanging curtain or screen at the entrance of the Tabernacle and the courtyard (Exodus 35:12). This reinforces the connection between "covering" and maintaining the distinction between the sacred and the profane. When God covers Himself with a cloud in Lamentations, it represents a temporary suspension of fellowship where His protective canopy becomes an impenetrable barrier due to Israel's unrepentant sin.</w:t>
      </w:r>
    </w:p>
    <w:p w14:paraId="28EB512B" w14:textId="77777777" w:rsidR="00E971BB" w:rsidRDefault="00E971BB"/>
    <w:p w14:paraId="163A2869" w14:textId="77777777" w:rsidR="00E971BB" w:rsidRPr="00E971BB" w:rsidRDefault="00E971BB">
      <w:pPr>
        <w:rPr>
          <w:b/>
        </w:rPr>
      </w:pPr>
      <w:r w:rsidRPr="00E971BB">
        <w:rPr>
          <w:b/>
        </w:rPr>
        <w:t xml:space="preserve"> 8. References</w:t>
      </w:r>
    </w:p>
    <w:p w14:paraId="135CAE4D" w14:textId="77777777" w:rsidR="00E971BB" w:rsidRDefault="00E971BB">
      <w:r>
        <w:t>• Brown, Driver, Briggs. Hebrew and English Lexicon of the Old Testament.</w:t>
      </w:r>
    </w:p>
    <w:p w14:paraId="7EA20F88" w14:textId="77777777" w:rsidR="00E971BB" w:rsidRDefault="00E971BB">
      <w:r>
        <w:t>• Harris, Archer, Waltke. Theological Wordbook of the Old Testament (TWOT).</w:t>
      </w:r>
    </w:p>
    <w:p w14:paraId="2D713CA1" w14:textId="77777777" w:rsidR="00E971BB" w:rsidRDefault="00E971BB">
      <w:r>
        <w:t>• Koehler, Baumgartner, Stamm. The Hebrew and Aramaic Lexicon of the Old Testament (HALOT).</w:t>
      </w:r>
    </w:p>
    <w:p w14:paraId="0C8A94A0" w14:textId="77777777" w:rsidR="00E971BB" w:rsidRDefault="00E971BB">
      <w:r>
        <w:t>• Gesenius. Gesenius' Hebrew and Chaldee Lexicon.</w:t>
      </w:r>
    </w:p>
    <w:p w14:paraId="6540B9E5" w14:textId="3B74853C" w:rsidR="004C5552" w:rsidRDefault="00E971BB">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1B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971BB"/>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962DE"/>
  <w15:chartTrackingRefBased/>
  <w15:docId w15:val="{FEE1BC2D-C1CD-477A-962B-5EB6FC118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971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1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1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1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97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1BB"/>
    <w:rPr>
      <w:rFonts w:eastAsiaTheme="majorEastAsia" w:cstheme="majorBidi"/>
      <w:color w:val="272727" w:themeColor="text1" w:themeTint="D8"/>
    </w:rPr>
  </w:style>
  <w:style w:type="paragraph" w:styleId="Title">
    <w:name w:val="Title"/>
    <w:basedOn w:val="Normal"/>
    <w:next w:val="Normal"/>
    <w:link w:val="TitleChar"/>
    <w:uiPriority w:val="10"/>
    <w:qFormat/>
    <w:rsid w:val="00E97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1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1BB"/>
    <w:pPr>
      <w:spacing w:before="160"/>
      <w:jc w:val="center"/>
    </w:pPr>
    <w:rPr>
      <w:i/>
      <w:iCs/>
      <w:color w:val="404040" w:themeColor="text1" w:themeTint="BF"/>
    </w:rPr>
  </w:style>
  <w:style w:type="character" w:customStyle="1" w:styleId="QuoteChar">
    <w:name w:val="Quote Char"/>
    <w:basedOn w:val="DefaultParagraphFont"/>
    <w:link w:val="Quote"/>
    <w:uiPriority w:val="29"/>
    <w:rsid w:val="00E971BB"/>
    <w:rPr>
      <w:i/>
      <w:iCs/>
      <w:color w:val="404040" w:themeColor="text1" w:themeTint="BF"/>
    </w:rPr>
  </w:style>
  <w:style w:type="paragraph" w:styleId="ListParagraph">
    <w:name w:val="List Paragraph"/>
    <w:basedOn w:val="Normal"/>
    <w:uiPriority w:val="34"/>
    <w:qFormat/>
    <w:rsid w:val="00E971BB"/>
    <w:pPr>
      <w:ind w:left="720"/>
      <w:contextualSpacing/>
    </w:pPr>
  </w:style>
  <w:style w:type="character" w:styleId="IntenseEmphasis">
    <w:name w:val="Intense Emphasis"/>
    <w:basedOn w:val="DefaultParagraphFont"/>
    <w:uiPriority w:val="21"/>
    <w:qFormat/>
    <w:rsid w:val="00E971BB"/>
    <w:rPr>
      <w:i/>
      <w:iCs/>
      <w:color w:val="2E74B5" w:themeColor="accent1" w:themeShade="BF"/>
    </w:rPr>
  </w:style>
  <w:style w:type="paragraph" w:styleId="IntenseQuote">
    <w:name w:val="Intense Quote"/>
    <w:basedOn w:val="Normal"/>
    <w:next w:val="Normal"/>
    <w:link w:val="IntenseQuoteChar"/>
    <w:uiPriority w:val="30"/>
    <w:qFormat/>
    <w:rsid w:val="00E971B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971BB"/>
    <w:rPr>
      <w:i/>
      <w:iCs/>
      <w:color w:val="2E74B5" w:themeColor="accent1" w:themeShade="BF"/>
    </w:rPr>
  </w:style>
  <w:style w:type="character" w:styleId="IntenseReference">
    <w:name w:val="Intense Reference"/>
    <w:basedOn w:val="DefaultParagraphFont"/>
    <w:uiPriority w:val="32"/>
    <w:qFormat/>
    <w:rsid w:val="00E971B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776</Words>
  <Characters>4426</Characters>
  <Application>Microsoft Office Word</Application>
  <DocSecurity>0</DocSecurity>
  <Lines>36</Lines>
  <Paragraphs>10</Paragraphs>
  <ScaleCrop>false</ScaleCrop>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2026-08-14T11:25:00Z</dcterms:created>
  <dcterms:modified xsi:type="dcterms:W3CDTF">2026-08-14T11:25:00Z</dcterms:modified>
</cp:coreProperties>
</file>