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F61D4" w14:textId="6259C2FF" w:rsidR="004C5552" w:rsidRPr="009715E5" w:rsidRDefault="009715E5">
      <w:pPr>
        <w:rPr>
          <w:b/>
        </w:rPr>
      </w:pPr>
      <w:r w:rsidRPr="009715E5">
        <w:rPr>
          <w:b/>
        </w:rPr>
        <w:t>[INCONSISTENCY DETECTED: The NKJV word in Exodus 37:9 corresponding to Strong's H6440 is "faces," not "faced."]</w:t>
      </w:r>
    </w:p>
    <w:sectPr w:rsidR="004C5552" w:rsidRPr="00971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5E5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715E5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5BCD6"/>
  <w15:chartTrackingRefBased/>
  <w15:docId w15:val="{6A0681D1-B1F3-4814-9B87-7E0C9DE2D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5E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5E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5E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5E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2026-08-14T11:25:00Z</dcterms:created>
  <dcterms:modified xsi:type="dcterms:W3CDTF">2026-08-14T11:25:00Z</dcterms:modified>
</cp:coreProperties>
</file>