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EA53E3" w14:textId="77777777" w:rsidR="0032256F" w:rsidRPr="0032256F" w:rsidRDefault="0032256F">
      <w:pPr>
        <w:rPr>
          <w:b/>
        </w:rPr>
      </w:pPr>
      <w:r w:rsidRPr="0032256F">
        <w:rPr>
          <w:b/>
        </w:rPr>
        <w:t>PILLARS - (ammud, Strong's H5982)</w:t>
      </w:r>
    </w:p>
    <w:p w14:paraId="10646068" w14:textId="77777777" w:rsidR="0032256F" w:rsidRDefault="0032256F">
      <w:r w:rsidRPr="0032256F">
        <w:rPr>
          <w:b/>
        </w:rPr>
        <w:t>Summary:</w:t>
      </w:r>
    </w:p>
    <w:p w14:paraId="27C318D2" w14:textId="77777777" w:rsidR="0032256F" w:rsidRDefault="0032256F">
      <w:r>
        <w:t>• Ammud refers to a column or pillar, serving either as a structural support for a building or tent, or as a free-standing monument. Derived from a root meaning "to stand," the word carries a rich theological weight of stability, order, and divine presence, most famously demonstrated in the pillars of cloud and fire that guided Israel in the wilderness. In the context of the Tabernacle courtyard in Exodus 38:10, these pillars represent the boundaries of sacred space, providing the physical structure needed to hold up the hangings of the court while displaying the order, beauty, and holiness of God’s dwelling place.</w:t>
      </w:r>
    </w:p>
    <w:p w14:paraId="360133E3" w14:textId="77777777" w:rsidR="0032256F" w:rsidRDefault="0032256F"/>
    <w:p w14:paraId="458BD6F1" w14:textId="77777777" w:rsidR="0032256F" w:rsidRDefault="0032256F">
      <w:r w:rsidRPr="0032256F">
        <w:rPr>
          <w:b/>
        </w:rPr>
        <w:t>Full Study:</w:t>
      </w:r>
    </w:p>
    <w:p w14:paraId="452FCE48" w14:textId="77777777" w:rsidR="0032256F" w:rsidRDefault="0032256F"/>
    <w:p w14:paraId="438329DA" w14:textId="77777777" w:rsidR="0032256F" w:rsidRPr="0032256F" w:rsidRDefault="0032256F">
      <w:pPr>
        <w:rPr>
          <w:b/>
        </w:rPr>
      </w:pPr>
      <w:r w:rsidRPr="0032256F">
        <w:rPr>
          <w:b/>
        </w:rPr>
        <w:t>1. Word Picture / Background</w:t>
      </w:r>
    </w:p>
    <w:p w14:paraId="387D532B" w14:textId="77777777" w:rsidR="0032256F" w:rsidRDefault="0032256F">
      <w:r>
        <w:t>The noun ammud comes directly from the verbal root amad (H5975), which means "to stand," "to remain," or "to endure." A pillar, therefore, is literally "that which stands upright." In the ancient Near East, pillars were essential for both practical and symbolic reasons. In nomadic life, the central wooden poles of a tent (ammudim) held up the entire structure, making them synonymous with safety and shelter. In permanent architecture, columns supported massive temples and palaces. Symbolically, free-standing pillars were erected to mark boundaries, commemorate covenants, or serve as memorials of significant historical events where God met with humanity. The word picture of ammud is one of unyielding strength, uprightness, and enduring stability.</w:t>
      </w:r>
    </w:p>
    <w:p w14:paraId="18639369" w14:textId="77777777" w:rsidR="0032256F" w:rsidRDefault="0032256F"/>
    <w:p w14:paraId="0346A7D6" w14:textId="77777777" w:rsidR="0032256F" w:rsidRPr="0032256F" w:rsidRDefault="0032256F">
      <w:pPr>
        <w:rPr>
          <w:b/>
        </w:rPr>
      </w:pPr>
      <w:r w:rsidRPr="0032256F">
        <w:rPr>
          <w:b/>
        </w:rPr>
        <w:t>2. Meaning / Lexical Definition</w:t>
      </w:r>
    </w:p>
    <w:p w14:paraId="1B9AFBF7" w14:textId="77777777" w:rsidR="0032256F" w:rsidRDefault="0032256F">
      <w:r>
        <w:t>• Ammud refers to a column or vertical support structure made of wood, stone, iron, bronze, silver, or even non-material elements like cloud and fire.</w:t>
      </w:r>
    </w:p>
    <w:p w14:paraId="124E1051" w14:textId="77777777" w:rsidR="0032256F" w:rsidRDefault="0032256F">
      <w:r>
        <w:t>• It designates the structural posts of the Tabernacle and its surrounding courtyard, which held up the linen screens, veils, and coverings.</w:t>
      </w:r>
    </w:p>
    <w:p w14:paraId="142D9C6E" w14:textId="77777777" w:rsidR="0032256F" w:rsidRDefault="0032256F">
      <w:r>
        <w:t>• It describes the massive structural columns of buildings, such as the pillars of the Philistine temple pulled down by Samson, or the architectural elements of Solomon’s palace and temple.</w:t>
      </w:r>
    </w:p>
    <w:p w14:paraId="181F149D" w14:textId="77777777" w:rsidR="0032256F" w:rsidRDefault="0032256F">
      <w:r>
        <w:t>• It is used metaphorically for the foundational pillars of the earth and the heavens, showcasing God's ultimate power over creation.</w:t>
      </w:r>
    </w:p>
    <w:p w14:paraId="24F0C632" w14:textId="77777777" w:rsidR="0032256F" w:rsidRDefault="0032256F">
      <w:r>
        <w:t>• It represents the visible presence of God in the desert through the pillar of cloud and fire.</w:t>
      </w:r>
    </w:p>
    <w:p w14:paraId="7233779F" w14:textId="77777777" w:rsidR="0032256F" w:rsidRDefault="0032256F"/>
    <w:p w14:paraId="5ED7C61E" w14:textId="77777777" w:rsidR="0032256F" w:rsidRPr="0032256F" w:rsidRDefault="0032256F">
      <w:pPr>
        <w:rPr>
          <w:b/>
        </w:rPr>
      </w:pPr>
      <w:r w:rsidRPr="0032256F">
        <w:rPr>
          <w:b/>
        </w:rPr>
        <w:t>3. Usage and Word Pictures</w:t>
      </w:r>
    </w:p>
    <w:p w14:paraId="51F5E98A" w14:textId="77777777" w:rsidR="0032256F" w:rsidRDefault="0032256F">
      <w:r>
        <w:t>The Old Testament employs ammud in several vivid contexts:</w:t>
      </w:r>
    </w:p>
    <w:p w14:paraId="2E1C3AAA" w14:textId="77777777" w:rsidR="0032256F" w:rsidRDefault="0032256F">
      <w:r>
        <w:t>• The Pillar of Cloud and Fire: This is the most famous theological usage. The ammud of cloud by day and fire by night was not a shapeless mist, but a distinct, upright column connecting heaven and earth. It was a visual marker of Yahweh’s presence, leadership, protection, and glory.</w:t>
      </w:r>
    </w:p>
    <w:p w14:paraId="51F9105B" w14:textId="77777777" w:rsidR="0032256F" w:rsidRDefault="0032256F">
      <w:r>
        <w:t>• The Pillars of the Temple: Solomon erected two massive, free-standing bronze pillars at the entrance of the Temple, naming them Jachin ("He shall establish") and Boaz ("In Him is strength"). These pillars did not support the roof; they stood as theological monuments declaring the permanence and strength of God's covenant with the house of David.</w:t>
      </w:r>
    </w:p>
    <w:p w14:paraId="53671D35" w14:textId="77777777" w:rsidR="0032256F" w:rsidRDefault="0032256F">
      <w:r>
        <w:t>• The Pillars of the Earth: In poetic and wisdom literature, the earth is described as resting on pillars. This is not a scientific description of cosmology, but a theological word picture illustrating that the created order is secure, stable, and completely upheld by the sovereign will of God.</w:t>
      </w:r>
    </w:p>
    <w:p w14:paraId="4A3B2A91" w14:textId="77777777" w:rsidR="0032256F" w:rsidRDefault="0032256F"/>
    <w:p w14:paraId="6674683C" w14:textId="77777777" w:rsidR="0032256F" w:rsidRPr="0032256F" w:rsidRDefault="0032256F">
      <w:pPr>
        <w:rPr>
          <w:b/>
        </w:rPr>
      </w:pPr>
      <w:r w:rsidRPr="0032256F">
        <w:rPr>
          <w:b/>
        </w:rPr>
        <w:t>4. Theological Implications</w:t>
      </w:r>
    </w:p>
    <w:p w14:paraId="3032A960" w14:textId="77777777" w:rsidR="0032256F" w:rsidRDefault="0032256F">
      <w:r>
        <w:t xml:space="preserve">Theologically, ammud conveys the concepts of order, support, and boundary. </w:t>
      </w:r>
    </w:p>
    <w:p w14:paraId="52E88D84" w14:textId="77777777" w:rsidR="0032256F" w:rsidRDefault="0032256F">
      <w:r>
        <w:t>• Order and Stability: In a chaotic world, God is the establishers of pillars. What He builds does not collapse. His truth, His covenant, and His creation are firmly set.</w:t>
      </w:r>
    </w:p>
    <w:p w14:paraId="55297FB4" w14:textId="77777777" w:rsidR="0032256F" w:rsidRDefault="0032256F">
      <w:r>
        <w:t>• The Boundary of Holiness: In the Tabernacle, the pillars served to separate the holy from the common. They supported the white linen boundaries of the court, showing that access to God is structured, orderly, and holy.</w:t>
      </w:r>
    </w:p>
    <w:p w14:paraId="56926939" w14:textId="77777777" w:rsidR="0032256F" w:rsidRDefault="0032256F">
      <w:r>
        <w:t>• Human Re-creation: God can make weak, unstable human beings into pillars. Jeremiah was promised that he would become an "iron pillar" against the onslaught of his enemies. In the New Testament, this Old Testament imagery carries over to church leaders who are called "pillars" (Galatians 2:9) and overcomers who are made "pillars in the temple of My God" (Revelation 3:12).</w:t>
      </w:r>
    </w:p>
    <w:p w14:paraId="05EAF507" w14:textId="77777777" w:rsidR="0032256F" w:rsidRDefault="0032256F"/>
    <w:p w14:paraId="6043D5DC" w14:textId="77777777" w:rsidR="0032256F" w:rsidRPr="0032256F" w:rsidRDefault="0032256F">
      <w:pPr>
        <w:rPr>
          <w:b/>
        </w:rPr>
      </w:pPr>
      <w:r w:rsidRPr="0032256F">
        <w:rPr>
          <w:b/>
        </w:rPr>
        <w:t>5. Contextual Nuance in the Passage</w:t>
      </w:r>
    </w:p>
    <w:p w14:paraId="4C90F2BF" w14:textId="77777777" w:rsidR="0032256F" w:rsidRDefault="0032256F">
      <w:r>
        <w:t>In Exodus 38:10, Bezaleel and his craftsmen are fashioning the courtyard of the Tabernacle. The text describes the southern side of the court: "their pillars were twenty, and their bronze sockets twenty. The hooks of the pillars and their bands were silver."</w:t>
      </w:r>
    </w:p>
    <w:p w14:paraId="510A28EE" w14:textId="77777777" w:rsidR="0032256F" w:rsidRDefault="0032256F">
      <w:r>
        <w:t>• These courtyard pillars were likely made of acacia wood, set into heavy bronze sockets at their base, and capped with silver bands and hooks at the top.</w:t>
      </w:r>
    </w:p>
    <w:p w14:paraId="5ECC0504" w14:textId="77777777" w:rsidR="0032256F" w:rsidRDefault="0032256F">
      <w:r>
        <w:t>• The bronze sockets at the base speak of strength and judgment—bronze being a metal associated with fire and sacrificial judgment. The pillars stood firmly anchored in the earth.</w:t>
      </w:r>
    </w:p>
    <w:p w14:paraId="7B0E072A" w14:textId="77777777" w:rsidR="0032256F" w:rsidRDefault="0032256F">
      <w:r>
        <w:t>• The silver hooks and bands at the top held the fine linen hangings. Silver in the Tabernacle is consistently associated with redemption money.</w:t>
      </w:r>
    </w:p>
    <w:p w14:paraId="3F071E4C" w14:textId="77777777" w:rsidR="0032256F" w:rsidRDefault="0032256F">
      <w:r>
        <w:t>• Functionally, these twenty pillars stood straight and true, perfectly aligned to display the pure white linen hangings of the courtyard. They served as a visual wall. To the Israelite looking from the outside, the pillars and hangings formed a barrier, declaring that God’s presence is exclusive and holy. Yet, they also held up the very structure that pointed the way to the single entrance—the gate of the court—inviting the worshiper to enter.</w:t>
      </w:r>
    </w:p>
    <w:p w14:paraId="287AE9B2" w14:textId="77777777" w:rsidR="0032256F" w:rsidRDefault="0032256F"/>
    <w:p w14:paraId="32643A51" w14:textId="77777777" w:rsidR="0032256F" w:rsidRPr="0032256F" w:rsidRDefault="0032256F">
      <w:pPr>
        <w:rPr>
          <w:b/>
        </w:rPr>
      </w:pPr>
      <w:r w:rsidRPr="0032256F">
        <w:rPr>
          <w:b/>
        </w:rPr>
        <w:t>6. Key Uses in Other Verses (NKJV)</w:t>
      </w:r>
    </w:p>
    <w:p w14:paraId="7A5CC1FD" w14:textId="77777777" w:rsidR="0032256F" w:rsidRDefault="0032256F">
      <w:r>
        <w:t>• Exodus 13:21 - "And the LORD went before them by day in a pillar of cloud to lead the way, and by night in a pillar of fire to give them light..."</w:t>
      </w:r>
    </w:p>
    <w:p w14:paraId="36C0E2E9" w14:textId="77777777" w:rsidR="0032256F" w:rsidRDefault="0032256F">
      <w:r>
        <w:t>• 1 Kings 7:21 - "Then he set up the pillars before the vestibule of the temple; he set up the pillar on the right and called its name Jachin, and he set up the pillar on the left and called its name Boaz."</w:t>
      </w:r>
    </w:p>
    <w:p w14:paraId="1486D09A" w14:textId="77777777" w:rsidR="0032256F" w:rsidRDefault="0032256F">
      <w:r>
        <w:t>• Psalm 75:3 - "The earth and all its inhabitants are dissolved; I set up its pillars firmly."</w:t>
      </w:r>
    </w:p>
    <w:p w14:paraId="239198DD" w14:textId="77777777" w:rsidR="0032256F" w:rsidRDefault="0032256F">
      <w:r>
        <w:t>• Jeremiah 1:18 - "For behold, I have made you this day a fortified city and an iron pillar, and bronze walls against the whole land..."</w:t>
      </w:r>
    </w:p>
    <w:p w14:paraId="1EAFFDB9" w14:textId="77777777" w:rsidR="0032256F" w:rsidRDefault="0032256F"/>
    <w:p w14:paraId="45756279" w14:textId="77777777" w:rsidR="0032256F" w:rsidRPr="0032256F" w:rsidRDefault="0032256F">
      <w:pPr>
        <w:rPr>
          <w:b/>
        </w:rPr>
      </w:pPr>
      <w:r w:rsidRPr="0032256F">
        <w:rPr>
          <w:b/>
        </w:rPr>
        <w:t>7. Other Relevant Insights</w:t>
      </w:r>
    </w:p>
    <w:p w14:paraId="34B0083A" w14:textId="77777777" w:rsidR="0032256F" w:rsidRDefault="0032256F">
      <w:r>
        <w:t>The physical construction of the Tabernacle pillars provides an excellent teaching illustration for spiritual formation. The pillars were not left as raw, unfinished wood; they were carefully shaped, fitted with silver and bronze, and aligned perfectly with one another. A single pillar standing alone in the desert could not hold up the courtyard boundary; it required twenty pillars on a side, spaced exactly, linked by the same silver bands, and holding the same linen. This beautifully illustrates the unity of the people of God. Believers, as living stones and spiritual pillars, must stand aligned in truth, anchored in the foundation, and linked together in fellowship to display the beauty of God's holiness to the surrounding world.</w:t>
      </w:r>
    </w:p>
    <w:p w14:paraId="6E5E402E" w14:textId="77777777" w:rsidR="0032256F" w:rsidRDefault="0032256F"/>
    <w:p w14:paraId="5F79D9AC" w14:textId="77777777" w:rsidR="0032256F" w:rsidRPr="0032256F" w:rsidRDefault="0032256F">
      <w:pPr>
        <w:rPr>
          <w:b/>
        </w:rPr>
      </w:pPr>
      <w:r w:rsidRPr="0032256F">
        <w:rPr>
          <w:b/>
        </w:rPr>
        <w:t>8. References</w:t>
      </w:r>
    </w:p>
    <w:p w14:paraId="07C19751" w14:textId="77777777" w:rsidR="0032256F" w:rsidRDefault="0032256F">
      <w:r>
        <w:t>• Brown-Driver-Briggs Hebrew and English Lexicon</w:t>
      </w:r>
    </w:p>
    <w:p w14:paraId="51E94044" w14:textId="77777777" w:rsidR="0032256F" w:rsidRDefault="0032256F">
      <w:r>
        <w:t>• Hebrew and Aramaic Lexicon of the Old Testament</w:t>
      </w:r>
    </w:p>
    <w:p w14:paraId="2508C985" w14:textId="77777777" w:rsidR="0032256F" w:rsidRDefault="0032256F">
      <w:r>
        <w:t>• Theological Wordbook of the Old Testament</w:t>
      </w:r>
    </w:p>
    <w:p w14:paraId="535FE385" w14:textId="77777777" w:rsidR="0032256F" w:rsidRDefault="0032256F">
      <w:r>
        <w:t>• Theological Dictionary of the Old Testament</w:t>
      </w:r>
    </w:p>
    <w:p w14:paraId="5DC29F2F" w14:textId="20A84CB8" w:rsidR="004C5552" w:rsidRDefault="0032256F">
      <w:r>
        <w:t>•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256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2256F"/>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72D24"/>
  <w15:chartTrackingRefBased/>
  <w15:docId w15:val="{9EE03D57-D966-4E03-81CF-8BAC4A567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225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25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25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25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225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25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25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256F"/>
    <w:rPr>
      <w:rFonts w:eastAsiaTheme="majorEastAsia" w:cstheme="majorBidi"/>
      <w:color w:val="272727" w:themeColor="text1" w:themeTint="D8"/>
    </w:rPr>
  </w:style>
  <w:style w:type="paragraph" w:styleId="Title">
    <w:name w:val="Title"/>
    <w:basedOn w:val="Normal"/>
    <w:next w:val="Normal"/>
    <w:link w:val="TitleChar"/>
    <w:uiPriority w:val="10"/>
    <w:qFormat/>
    <w:rsid w:val="003225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25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25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25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256F"/>
    <w:pPr>
      <w:spacing w:before="160"/>
      <w:jc w:val="center"/>
    </w:pPr>
    <w:rPr>
      <w:i/>
      <w:iCs/>
      <w:color w:val="404040" w:themeColor="text1" w:themeTint="BF"/>
    </w:rPr>
  </w:style>
  <w:style w:type="character" w:customStyle="1" w:styleId="QuoteChar">
    <w:name w:val="Quote Char"/>
    <w:basedOn w:val="DefaultParagraphFont"/>
    <w:link w:val="Quote"/>
    <w:uiPriority w:val="29"/>
    <w:rsid w:val="0032256F"/>
    <w:rPr>
      <w:i/>
      <w:iCs/>
      <w:color w:val="404040" w:themeColor="text1" w:themeTint="BF"/>
    </w:rPr>
  </w:style>
  <w:style w:type="paragraph" w:styleId="ListParagraph">
    <w:name w:val="List Paragraph"/>
    <w:basedOn w:val="Normal"/>
    <w:uiPriority w:val="34"/>
    <w:qFormat/>
    <w:rsid w:val="0032256F"/>
    <w:pPr>
      <w:ind w:left="720"/>
      <w:contextualSpacing/>
    </w:pPr>
  </w:style>
  <w:style w:type="character" w:styleId="IntenseEmphasis">
    <w:name w:val="Intense Emphasis"/>
    <w:basedOn w:val="DefaultParagraphFont"/>
    <w:uiPriority w:val="21"/>
    <w:qFormat/>
    <w:rsid w:val="0032256F"/>
    <w:rPr>
      <w:i/>
      <w:iCs/>
      <w:color w:val="2E74B5" w:themeColor="accent1" w:themeShade="BF"/>
    </w:rPr>
  </w:style>
  <w:style w:type="paragraph" w:styleId="IntenseQuote">
    <w:name w:val="Intense Quote"/>
    <w:basedOn w:val="Normal"/>
    <w:next w:val="Normal"/>
    <w:link w:val="IntenseQuoteChar"/>
    <w:uiPriority w:val="30"/>
    <w:qFormat/>
    <w:rsid w:val="0032256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2256F"/>
    <w:rPr>
      <w:i/>
      <w:iCs/>
      <w:color w:val="2E74B5" w:themeColor="accent1" w:themeShade="BF"/>
    </w:rPr>
  </w:style>
  <w:style w:type="character" w:styleId="IntenseReference">
    <w:name w:val="Intense Reference"/>
    <w:basedOn w:val="DefaultParagraphFont"/>
    <w:uiPriority w:val="32"/>
    <w:qFormat/>
    <w:rsid w:val="0032256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1043</Words>
  <Characters>5951</Characters>
  <Application>Microsoft Office Word</Application>
  <DocSecurity>0</DocSecurity>
  <Lines>49</Lines>
  <Paragraphs>13</Paragraphs>
  <ScaleCrop>false</ScaleCrop>
  <Company/>
  <LinksUpToDate>false</LinksUpToDate>
  <CharactersWithSpaces>6981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2026-08-14T11:26:00Z</dcterms:created>
  <dcterms:modified xsi:type="dcterms:W3CDTF">2026-08-14T11:26:00Z</dcterms:modified>
</cp:coreProperties>
</file>