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6D0F0D" w14:textId="77777777" w:rsidR="00645BBA" w:rsidRPr="00645BBA" w:rsidRDefault="00645BBA">
      <w:pPr>
        <w:rPr>
          <w:b/>
        </w:rPr>
      </w:pPr>
      <w:r w:rsidRPr="00645BBA">
        <w:rPr>
          <w:b/>
        </w:rPr>
        <w:t>SHEKELS - ( sheqel , Strong's H8255 )</w:t>
      </w:r>
    </w:p>
    <w:p w14:paraId="34B90278" w14:textId="77777777" w:rsidR="00645BBA" w:rsidRDefault="00645BBA">
      <w:r w:rsidRPr="00645BBA">
        <w:rPr>
          <w:b/>
        </w:rPr>
        <w:t>Summary:</w:t>
      </w:r>
    </w:p>
    <w:p w14:paraId="45373FFA" w14:textId="77777777" w:rsidR="00645BBA" w:rsidRDefault="00645BBA">
      <w:r>
        <w:t>The Hebrew word sheqel refers to a basic unit of weight used in the ancient Near East, which later became a currency denomination. Derived from the verb shaqal, meaning "to weigh," it represents a standard of measurement for precious metals like gold, silver, and bronze. In the context of the tabernacle's construction in Exodus 38:24, the "shekel of the sanctuary" establishes a precise, divine standard of integrity and accountability for the resources dedicated to God's house, reminding His people that giving to God must be measured by His standards, not the fluctuating weights of the merchant world.</w:t>
      </w:r>
    </w:p>
    <w:p w14:paraId="15BDDCC1" w14:textId="77777777" w:rsidR="00645BBA" w:rsidRDefault="00645BBA"/>
    <w:p w14:paraId="0779BB9E" w14:textId="77777777" w:rsidR="00645BBA" w:rsidRDefault="00645BBA">
      <w:r w:rsidRPr="00645BBA">
        <w:rPr>
          <w:b/>
        </w:rPr>
        <w:t>Full Study:</w:t>
      </w:r>
    </w:p>
    <w:p w14:paraId="22647DBC" w14:textId="77777777" w:rsidR="00645BBA" w:rsidRDefault="00645BBA"/>
    <w:p w14:paraId="02DBB119" w14:textId="77777777" w:rsidR="00645BBA" w:rsidRPr="00645BBA" w:rsidRDefault="00645BBA">
      <w:pPr>
        <w:rPr>
          <w:b/>
        </w:rPr>
      </w:pPr>
      <w:r w:rsidRPr="00645BBA">
        <w:rPr>
          <w:b/>
        </w:rPr>
        <w:t xml:space="preserve"> 1. Word Picture / Background</w:t>
      </w:r>
    </w:p>
    <w:p w14:paraId="58AABEB9" w14:textId="77777777" w:rsidR="00645BBA" w:rsidRDefault="00645BBA">
      <w:r>
        <w:t>The noun sheqel is rooted in the verb shaqal, which means "to weigh" or "to pay out." Before the invention of minted coinage, trade was conducted by weighing precious metals on a scale against stone weights. A traveler or merchant carried a bag of stones of varying weights. Because dishonest merchants frequently kept two sets of weights—one for buying and one for selling—the potential for fraud was high. To prevent fraud and establish a holy baseline, God designated a standard weight known as the "shekel of the sanctuary." This standard weight was kept by the priests in the tabernacle, serving as the absolute benchmark for Israel's economic and spiritual transactions.</w:t>
      </w:r>
    </w:p>
    <w:p w14:paraId="6FE45125" w14:textId="77777777" w:rsidR="00645BBA" w:rsidRDefault="00645BBA"/>
    <w:p w14:paraId="09AEAE0A" w14:textId="77777777" w:rsidR="00645BBA" w:rsidRPr="00645BBA" w:rsidRDefault="00645BBA">
      <w:pPr>
        <w:rPr>
          <w:b/>
        </w:rPr>
      </w:pPr>
      <w:r w:rsidRPr="00645BBA">
        <w:rPr>
          <w:b/>
        </w:rPr>
        <w:t xml:space="preserve"> 2. Meaning / Lexical Definition</w:t>
      </w:r>
    </w:p>
    <w:p w14:paraId="4602409D" w14:textId="77777777" w:rsidR="00645BBA" w:rsidRDefault="00645BBA">
      <w:r>
        <w:t>The shekel designates a specific weight unit, approximately 11.4 grams or 0.4 ounces. A standard shekel was subdivided into 20 gerahs. Fifty shekels made up a mina, and 3,000 shekels made up a talent (kikkar). Lexically, the word refers to both the unit of weight itself and, by extension, the silver, gold, or bronze piece of that weight used in financial transactions. It represents the physical anchor of honest weights and measures in Israel's economy and worship.</w:t>
      </w:r>
    </w:p>
    <w:p w14:paraId="3D2B343F" w14:textId="77777777" w:rsidR="00645BBA" w:rsidRDefault="00645BBA"/>
    <w:p w14:paraId="7B22B501" w14:textId="77777777" w:rsidR="00645BBA" w:rsidRPr="00645BBA" w:rsidRDefault="00645BBA">
      <w:pPr>
        <w:rPr>
          <w:b/>
        </w:rPr>
      </w:pPr>
      <w:r w:rsidRPr="00645BBA">
        <w:rPr>
          <w:b/>
        </w:rPr>
        <w:t xml:space="preserve"> 3. Usage and Word Pictures</w:t>
      </w:r>
    </w:p>
    <w:p w14:paraId="28A65CA9" w14:textId="77777777" w:rsidR="00645BBA" w:rsidRDefault="00645BBA">
      <w:r>
        <w:t>The word evokes the image of a balance scale, where the precious metal is placed in one pan and the standard stone shekel is placed in the other. It represents value, cost, and legal obligation. For example, the redemption price of a person, the census ransom money, and the valuation of dedicated property were all calculated in shekels. The "shekel of the sanctuary" represents absolute truth and divine standard, emphasizing that holy transactions must be evaluated by holy measurements.</w:t>
      </w:r>
    </w:p>
    <w:p w14:paraId="030FA5C4" w14:textId="77777777" w:rsidR="00645BBA" w:rsidRDefault="00645BBA"/>
    <w:p w14:paraId="4790F7BF" w14:textId="77777777" w:rsidR="00645BBA" w:rsidRPr="00645BBA" w:rsidRDefault="00645BBA">
      <w:pPr>
        <w:rPr>
          <w:b/>
        </w:rPr>
      </w:pPr>
      <w:r w:rsidRPr="00645BBA">
        <w:rPr>
          <w:b/>
        </w:rPr>
        <w:t xml:space="preserve"> 4. Theological Implications</w:t>
      </w:r>
    </w:p>
    <w:p w14:paraId="0C6ABE9D" w14:textId="77777777" w:rsidR="00645BBA" w:rsidRDefault="00645BBA">
      <w:r>
        <w:t>The requirement of the shekel of the sanctuary demonstrates that God's standards are absolute, unchanging, and holy. The tabernacle required immense wealth, but God's work had to be done according to God's precise standard. This standardized system of giving leveled the playing field; the rich did not pay more, and the poor did not pay less for their atonement money. Everyone stood equal before God's standard. This highlights God's concern for honesty, justice, and holiness in every area of life, showing that true worship cannot be separated from financial integrity.</w:t>
      </w:r>
    </w:p>
    <w:p w14:paraId="2B44ED5F" w14:textId="77777777" w:rsidR="00645BBA" w:rsidRDefault="00645BBA"/>
    <w:p w14:paraId="25838171" w14:textId="77777777" w:rsidR="00645BBA" w:rsidRPr="00645BBA" w:rsidRDefault="00645BBA">
      <w:pPr>
        <w:rPr>
          <w:b/>
        </w:rPr>
      </w:pPr>
      <w:r w:rsidRPr="00645BBA">
        <w:rPr>
          <w:b/>
        </w:rPr>
        <w:t xml:space="preserve"> 5. Contextual Nuance in the Passage</w:t>
      </w:r>
    </w:p>
    <w:p w14:paraId="3E13A1BB" w14:textId="77777777" w:rsidR="00645BBA" w:rsidRDefault="00645BBA">
      <w:r>
        <w:t>In Exodus 38:24, the text lists the total gold used for the holy place: "twenty-nine talents and seven hundred and thirty shekels, according to the shekel of the sanctuary." Moses emphasizes that the accounting of the tabernacle's materials was meticulous and transparent. By specifying "according to the shekel of the sanctuary," the text assures the congregation that every grain of gold offered was weighed against the standard of the sanctuary itself. This demonstrates absolute stewardship, verifying that there was no embezzlement, inflation, or deception in the building of God's house.</w:t>
      </w:r>
    </w:p>
    <w:p w14:paraId="629ADE2A" w14:textId="77777777" w:rsidR="00645BBA" w:rsidRDefault="00645BBA"/>
    <w:p w14:paraId="2C65EB3B" w14:textId="77777777" w:rsidR="00645BBA" w:rsidRPr="00645BBA" w:rsidRDefault="00645BBA">
      <w:pPr>
        <w:rPr>
          <w:b/>
        </w:rPr>
      </w:pPr>
      <w:r w:rsidRPr="00645BBA">
        <w:rPr>
          <w:b/>
        </w:rPr>
        <w:t xml:space="preserve"> 6. Key Uses in Other Verses (NKJV)</w:t>
      </w:r>
    </w:p>
    <w:p w14:paraId="1553B230" w14:textId="77777777" w:rsidR="00645BBA" w:rsidRDefault="00645BBA">
      <w:r>
        <w:t>• Genesis 23:16 – Abraham weighed out "four hundred shekels of silver" to Ephron the Hittite to purchase the burial cave of Machpelah.</w:t>
      </w:r>
    </w:p>
    <w:p w14:paraId="45DF7318" w14:textId="77777777" w:rsidR="00645BBA" w:rsidRDefault="00645BBA">
      <w:r>
        <w:t>• Exodus 30:13 – "This is what everyone among those who are numbered shall give: half a shekel according to the shekel of the sanctuary..."</w:t>
      </w:r>
    </w:p>
    <w:p w14:paraId="01350213" w14:textId="77777777" w:rsidR="00645BBA" w:rsidRDefault="00645BBA">
      <w:r>
        <w:t>• Leviticus 27:25 – "And all your valuations shall be according to the shekel of the sanctuary: twenty gerahs to the shekel."</w:t>
      </w:r>
    </w:p>
    <w:p w14:paraId="19336289" w14:textId="77777777" w:rsidR="00645BBA" w:rsidRDefault="00645BBA">
      <w:r>
        <w:t>• 2 Samuel 24:24 – David bought the threshing floor and oxen of Araunah for "fifty shekels of silver" to build an altar to the Lord.</w:t>
      </w:r>
    </w:p>
    <w:p w14:paraId="3D46106B" w14:textId="77777777" w:rsidR="00645BBA" w:rsidRDefault="00645BBA"/>
    <w:p w14:paraId="0488FBD8" w14:textId="77777777" w:rsidR="00645BBA" w:rsidRPr="00645BBA" w:rsidRDefault="00645BBA">
      <w:pPr>
        <w:rPr>
          <w:b/>
        </w:rPr>
      </w:pPr>
      <w:r w:rsidRPr="00645BBA">
        <w:rPr>
          <w:b/>
        </w:rPr>
        <w:t xml:space="preserve"> 7. Other Relevant Insights</w:t>
      </w:r>
    </w:p>
    <w:p w14:paraId="36831532" w14:textId="77777777" w:rsidR="00645BBA" w:rsidRDefault="00645BBA">
      <w:r>
        <w:t>Archaeological discoveries of Judean weight stones inscribed with the shekel symbol confirm the accuracy of the biblical weight system. Furthermore, the concept of weighing carries spiritual judgment. In Daniel 5:27, the Aramaic equivalent is used metaphorically: "You have been weighed in the balances, and found wanting." This serves as a warning that human lives, works, and motives are weighed by God's perfect sanctuary standard, rather than the shifting standards of the culture.</w:t>
      </w:r>
    </w:p>
    <w:p w14:paraId="31A612CD" w14:textId="77777777" w:rsidR="00645BBA" w:rsidRDefault="00645BBA"/>
    <w:p w14:paraId="72926569" w14:textId="77777777" w:rsidR="00645BBA" w:rsidRPr="00645BBA" w:rsidRDefault="00645BBA">
      <w:pPr>
        <w:rPr>
          <w:b/>
        </w:rPr>
      </w:pPr>
      <w:r w:rsidRPr="00645BBA">
        <w:rPr>
          <w:b/>
        </w:rPr>
        <w:t xml:space="preserve"> 8. References</w:t>
      </w:r>
    </w:p>
    <w:p w14:paraId="19B8E654" w14:textId="77777777" w:rsidR="00645BBA" w:rsidRDefault="00645BBA">
      <w:r>
        <w:t>• Brown, Driver, Briggs. Hebrew and English Lexicon of the Old Testament.</w:t>
      </w:r>
    </w:p>
    <w:p w14:paraId="1885D32F" w14:textId="77777777" w:rsidR="00645BBA" w:rsidRDefault="00645BBA">
      <w:r>
        <w:t>• Harris, R. Laird, Gleason L. Archer Jr., and Bruce K. Waltke. Theological Wordbook of the Old Testament.</w:t>
      </w:r>
    </w:p>
    <w:p w14:paraId="5BC30ABB" w14:textId="77777777" w:rsidR="00645BBA" w:rsidRDefault="00645BBA">
      <w:r>
        <w:t>• Koehler, Ludwig, and Walter Baumgartner. The Hebrew and Aramaic Lexicon of the Old Testament.</w:t>
      </w:r>
    </w:p>
    <w:p w14:paraId="2D8F15CF" w14:textId="647F8E35" w:rsidR="004C5552" w:rsidRDefault="00645BBA">
      <w:r>
        <w:t>• Vine, W.E. Vine's Complete Expository Dictionary of Old and New Testament Words.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5BBA"/>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45BBA"/>
    <w:rsid w:val="0068296A"/>
    <w:rsid w:val="006B520A"/>
    <w:rsid w:val="006D562B"/>
    <w:rsid w:val="006F7E0F"/>
    <w:rsid w:val="00707F07"/>
    <w:rsid w:val="00722DFD"/>
    <w:rsid w:val="00723C8B"/>
    <w:rsid w:val="00780161"/>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EC02C8"/>
  <w15:chartTrackingRefBased/>
  <w15:docId w15:val="{D62089EF-6F88-4F42-A181-E6E7AD352E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645BB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45BB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45BB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45BB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645BB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45BB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45BB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45BBA"/>
    <w:rPr>
      <w:rFonts w:eastAsiaTheme="majorEastAsia" w:cstheme="majorBidi"/>
      <w:color w:val="272727" w:themeColor="text1" w:themeTint="D8"/>
    </w:rPr>
  </w:style>
  <w:style w:type="paragraph" w:styleId="Title">
    <w:name w:val="Title"/>
    <w:basedOn w:val="Normal"/>
    <w:next w:val="Normal"/>
    <w:link w:val="TitleChar"/>
    <w:uiPriority w:val="10"/>
    <w:qFormat/>
    <w:rsid w:val="00645BB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45BB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45BB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45BB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45BBA"/>
    <w:pPr>
      <w:spacing w:before="160"/>
      <w:jc w:val="center"/>
    </w:pPr>
    <w:rPr>
      <w:i/>
      <w:iCs/>
      <w:color w:val="404040" w:themeColor="text1" w:themeTint="BF"/>
    </w:rPr>
  </w:style>
  <w:style w:type="character" w:customStyle="1" w:styleId="QuoteChar">
    <w:name w:val="Quote Char"/>
    <w:basedOn w:val="DefaultParagraphFont"/>
    <w:link w:val="Quote"/>
    <w:uiPriority w:val="29"/>
    <w:rsid w:val="00645BBA"/>
    <w:rPr>
      <w:i/>
      <w:iCs/>
      <w:color w:val="404040" w:themeColor="text1" w:themeTint="BF"/>
    </w:rPr>
  </w:style>
  <w:style w:type="paragraph" w:styleId="ListParagraph">
    <w:name w:val="List Paragraph"/>
    <w:basedOn w:val="Normal"/>
    <w:uiPriority w:val="34"/>
    <w:qFormat/>
    <w:rsid w:val="00645BBA"/>
    <w:pPr>
      <w:ind w:left="720"/>
      <w:contextualSpacing/>
    </w:pPr>
  </w:style>
  <w:style w:type="character" w:styleId="IntenseEmphasis">
    <w:name w:val="Intense Emphasis"/>
    <w:basedOn w:val="DefaultParagraphFont"/>
    <w:uiPriority w:val="21"/>
    <w:qFormat/>
    <w:rsid w:val="00645BBA"/>
    <w:rPr>
      <w:i/>
      <w:iCs/>
      <w:color w:val="2E74B5" w:themeColor="accent1" w:themeShade="BF"/>
    </w:rPr>
  </w:style>
  <w:style w:type="paragraph" w:styleId="IntenseQuote">
    <w:name w:val="Intense Quote"/>
    <w:basedOn w:val="Normal"/>
    <w:next w:val="Normal"/>
    <w:link w:val="IntenseQuoteChar"/>
    <w:uiPriority w:val="30"/>
    <w:qFormat/>
    <w:rsid w:val="00645BBA"/>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645BBA"/>
    <w:rPr>
      <w:i/>
      <w:iCs/>
      <w:color w:val="2E74B5" w:themeColor="accent1" w:themeShade="BF"/>
    </w:rPr>
  </w:style>
  <w:style w:type="character" w:styleId="IntenseReference">
    <w:name w:val="Intense Reference"/>
    <w:basedOn w:val="DefaultParagraphFont"/>
    <w:uiPriority w:val="32"/>
    <w:qFormat/>
    <w:rsid w:val="00645BBA"/>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760</Words>
  <Characters>4337</Characters>
  <Application>Microsoft Office Word</Application>
  <DocSecurity>0</DocSecurity>
  <Lines>36</Lines>
  <Paragraphs>10</Paragraphs>
  <ScaleCrop>false</ScaleCrop>
  <Company/>
  <LinksUpToDate>false</LinksUpToDate>
  <CharactersWithSpaces>5087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2026-08-14T11:27:00Z</dcterms:created>
  <dcterms:modified xsi:type="dcterms:W3CDTF">2026-08-14T11:27:00Z</dcterms:modified>
</cp:coreProperties>
</file>