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D6917" w14:textId="77777777" w:rsidR="0059596C" w:rsidRPr="0059596C" w:rsidRDefault="0059596C">
      <w:pPr>
        <w:rPr>
          <w:b/>
        </w:rPr>
      </w:pPr>
      <w:r w:rsidRPr="0059596C">
        <w:rPr>
          <w:b/>
        </w:rPr>
        <w:t>CHAZON - ( chazon , Strong's H2377 )</w:t>
      </w:r>
    </w:p>
    <w:p w14:paraId="5FF7C37D" w14:textId="77777777" w:rsidR="0059596C" w:rsidRDefault="0059596C">
      <w:r w:rsidRPr="0059596C">
        <w:rPr>
          <w:b/>
        </w:rPr>
        <w:t>Summary:</w:t>
      </w:r>
    </w:p>
    <w:p w14:paraId="1165BAD8" w14:textId="77777777" w:rsidR="0059596C" w:rsidRDefault="0059596C">
      <w:r>
        <w:t>The Hebrew noun chazon refers to a unique form of divine revelation, typically received by a prophet in a visionary state, though it emphasizes the authoritative message communicated rather than merely the visual experience itself. In Obadiah 1:1, it marks the entire prophecy as an objective, God-breathed oracle of judgment against Edom, assuring the reader that the words originate from Yahweh rather than the prophet's own imagination.</w:t>
      </w:r>
    </w:p>
    <w:p w14:paraId="3660D467" w14:textId="77777777" w:rsidR="0059596C" w:rsidRDefault="0059596C">
      <w:r w:rsidRPr="0059596C">
        <w:rPr>
          <w:b/>
        </w:rPr>
        <w:t>Full Study:</w:t>
      </w:r>
    </w:p>
    <w:p w14:paraId="6CDAD745" w14:textId="77777777" w:rsidR="0059596C" w:rsidRPr="0059596C" w:rsidRDefault="0059596C">
      <w:pPr>
        <w:rPr>
          <w:b/>
        </w:rPr>
      </w:pPr>
      <w:r w:rsidRPr="0059596C">
        <w:rPr>
          <w:b/>
        </w:rPr>
        <w:t>1. Word Picture / Background</w:t>
      </w:r>
    </w:p>
    <w:p w14:paraId="566F1360" w14:textId="77777777" w:rsidR="0059596C" w:rsidRDefault="0059596C">
      <w:r>
        <w:t>• The noun chazon comes from the root verb chazah, which means "to see," "to behold," or "to gaze upon." It differs from the common verb for seeing (ra'ah) by carrying a deeper, often spiritual or contemplative connotation.</w:t>
      </w:r>
    </w:p>
    <w:p w14:paraId="25B7FE3F" w14:textId="77777777" w:rsidR="0059596C" w:rsidRDefault="0059596C">
      <w:r>
        <w:t>• In the ancient Near Eastern context, prophets were sometimes called "seers" (chozeh), indicating those who were allowed to look into the heavenly council or receive supernatural insight.</w:t>
      </w:r>
    </w:p>
    <w:p w14:paraId="22138DBD" w14:textId="77777777" w:rsidR="0059596C" w:rsidRDefault="0059596C">
      <w:r>
        <w:t>• The word picture behind chazon is that of a divine curtain being pulled back. It represents the action of God allowing a human messenger to perceive spiritual realities, future events, or the mind of God that would otherwise remain completely hidden from human observation.</w:t>
      </w:r>
    </w:p>
    <w:p w14:paraId="77830304" w14:textId="77777777" w:rsidR="0059596C" w:rsidRPr="0059596C" w:rsidRDefault="0059596C">
      <w:pPr>
        <w:rPr>
          <w:b/>
        </w:rPr>
      </w:pPr>
      <w:r w:rsidRPr="0059596C">
        <w:rPr>
          <w:b/>
        </w:rPr>
        <w:t>2. Meaning / Lexical Definition</w:t>
      </w:r>
    </w:p>
    <w:p w14:paraId="58CD7339" w14:textId="77777777" w:rsidR="0059596C" w:rsidRDefault="0059596C">
      <w:r>
        <w:t>• chazon denotes a vision, revelation, or oracle. It represents the communication of God's will, purposes, and plans to His chosen messengers.</w:t>
      </w:r>
    </w:p>
    <w:p w14:paraId="52011686" w14:textId="77777777" w:rsidR="0059596C" w:rsidRDefault="0059596C">
      <w:r>
        <w:t>• The term signifies objective divine revelation rather than subjective human dreaming, speculation, or hallucination.</w:t>
      </w:r>
    </w:p>
    <w:p w14:paraId="5CFFADA1" w14:textId="77777777" w:rsidR="0059596C" w:rsidRDefault="0059596C">
      <w:r>
        <w:t>• It is used as a technical term for the prophetic word itself, functioning as a title for several prophetic books to establish their absolute divine authority.</w:t>
      </w:r>
    </w:p>
    <w:p w14:paraId="7C4E5D34" w14:textId="77777777" w:rsidR="0059596C" w:rsidRDefault="0059596C">
      <w:r>
        <w:t>• While the word implies a visual component in its root form, in usage it primarily refers to the verbal message, instruction, or decree that the prophet receives and must deliver.</w:t>
      </w:r>
    </w:p>
    <w:p w14:paraId="5FFB825D" w14:textId="77777777" w:rsidR="0059596C" w:rsidRPr="0059596C" w:rsidRDefault="0059596C">
      <w:pPr>
        <w:rPr>
          <w:b/>
        </w:rPr>
      </w:pPr>
      <w:r w:rsidRPr="0059596C">
        <w:rPr>
          <w:b/>
        </w:rPr>
        <w:t>3. Usage and Word Pictures</w:t>
      </w:r>
    </w:p>
    <w:p w14:paraId="772602EC" w14:textId="77777777" w:rsidR="0059596C" w:rsidRDefault="0059596C">
      <w:r>
        <w:t>• The word is used in the Old Testament to describe both the process of receiving divine revelation and the resulting written or spoken product.</w:t>
      </w:r>
    </w:p>
    <w:p w14:paraId="7100CCF3" w14:textId="77777777" w:rsidR="0059596C" w:rsidRDefault="0059596C">
      <w:r>
        <w:t>• When God speaks through a chazon, He bypasses normal human intellect to grant direct, vertical insight into history and His covenant purposes.</w:t>
      </w:r>
    </w:p>
    <w:p w14:paraId="412B0C7B" w14:textId="77777777" w:rsidR="0059596C" w:rsidRDefault="0059596C">
      <w:r>
        <w:t>• Conversely, the absence of chazon represents spiritual famine and divine judgment, leaving a nation without moral and spiritual direction.</w:t>
      </w:r>
    </w:p>
    <w:p w14:paraId="7DC89D86" w14:textId="77777777" w:rsidR="0059596C" w:rsidRDefault="0059596C">
      <w:r>
        <w:t>• In prophetic literature, chazon functions as a structural anchor, signaling to the reader that what follows is the unadulterated word of the Lord.</w:t>
      </w:r>
    </w:p>
    <w:p w14:paraId="61C7EB23" w14:textId="77777777" w:rsidR="0059596C" w:rsidRPr="0059596C" w:rsidRDefault="0059596C">
      <w:pPr>
        <w:rPr>
          <w:b/>
        </w:rPr>
      </w:pPr>
      <w:r w:rsidRPr="0059596C">
        <w:rPr>
          <w:b/>
        </w:rPr>
        <w:t>4. Theological Implications</w:t>
      </w:r>
    </w:p>
    <w:p w14:paraId="10E81F86" w14:textId="77777777" w:rsidR="0059596C" w:rsidRDefault="0059596C">
      <w:r>
        <w:t>• Revelation and Authority: chazon demonstrates that God is a speaking God who initiates contact with humanity. The prophet is not the source of the message, but the conduit.</w:t>
      </w:r>
    </w:p>
    <w:p w14:paraId="704DB8F2" w14:textId="77777777" w:rsidR="0059596C" w:rsidRDefault="0059596C">
      <w:r>
        <w:t>• Sovereignty Over History: Because the chazon reveals future events (such as the fall of Edom), it underscores God's absolute control over nations, empires, and human history.</w:t>
      </w:r>
    </w:p>
    <w:p w14:paraId="2090AC5F" w14:textId="77777777" w:rsidR="0059596C" w:rsidRDefault="0059596C">
      <w:r>
        <w:t>• The Word of God as Essential Life: Without divine revelation, humanity is left to its own ruinous devices. God's vision provides the boundaries and hope necessary for spiritual survival.</w:t>
      </w:r>
    </w:p>
    <w:p w14:paraId="76A193D6" w14:textId="77777777" w:rsidR="0059596C" w:rsidRPr="0059596C" w:rsidRDefault="0059596C">
      <w:pPr>
        <w:rPr>
          <w:b/>
        </w:rPr>
      </w:pPr>
      <w:r w:rsidRPr="0059596C">
        <w:rPr>
          <w:b/>
        </w:rPr>
        <w:t>5. Contextual Nuance in the Passage</w:t>
      </w:r>
    </w:p>
    <w:p w14:paraId="4357B1AB" w14:textId="77777777" w:rsidR="0059596C" w:rsidRDefault="0059596C">
      <w:r>
        <w:t>• In Obadiah 1:1, "The vision of Obadiah" serves as the title and introduction to the shortest book in the Old Testament.</w:t>
      </w:r>
    </w:p>
    <w:p w14:paraId="05D6B252" w14:textId="77777777" w:rsidR="0059596C" w:rsidRDefault="0059596C">
      <w:r>
        <w:t>• The use of chazon here immediately establishes the divine authority of the message. Obadiah does not offer his personal opinion about Edom's pride and impending doom; he presents what he was shown by God.</w:t>
      </w:r>
    </w:p>
    <w:p w14:paraId="74BC51B5" w14:textId="77777777" w:rsidR="0059596C" w:rsidRDefault="0059596C">
      <w:r>
        <w:t>• Though the message is introduced as a "vision," the text transitions immediately to "Thus says the Lord God." This demonstrates that the chazon is verbal and authoritative, demanding the same obedience and reverence as the audible voice of Yahweh.</w:t>
      </w:r>
    </w:p>
    <w:p w14:paraId="0CF03A34" w14:textId="77777777" w:rsidR="0059596C" w:rsidRDefault="0059596C">
      <w:r>
        <w:t>• The focus is not on Obadiah's subjective psychological state or personal life, but on the objective reality of the divine decree against Edom.</w:t>
      </w:r>
    </w:p>
    <w:p w14:paraId="4759A4AE" w14:textId="77777777" w:rsidR="0059596C" w:rsidRPr="0059596C" w:rsidRDefault="0059596C">
      <w:pPr>
        <w:rPr>
          <w:b/>
        </w:rPr>
      </w:pPr>
      <w:r w:rsidRPr="0059596C">
        <w:rPr>
          <w:b/>
        </w:rPr>
        <w:t>6. Key Uses in Other Verses (NKJV)</w:t>
      </w:r>
    </w:p>
    <w:p w14:paraId="482E53D5" w14:textId="77777777" w:rsidR="0059596C" w:rsidRDefault="0059596C">
      <w:r>
        <w:t>• 1 Samuel 3:1: "Now the boy Samuel ministered to the Lord before Eli. And the word of the Lord was rare in those days; there was no widespread revelation."</w:t>
      </w:r>
    </w:p>
    <w:p w14:paraId="167E858D" w14:textId="77777777" w:rsidR="0059596C" w:rsidRDefault="0059596C">
      <w:r>
        <w:t>• Proverbs 29:18: "Where there is no revelation, the people cast off restraint; But happy is he who keeps the law."</w:t>
      </w:r>
    </w:p>
    <w:p w14:paraId="4B7EF286" w14:textId="77777777" w:rsidR="0059596C" w:rsidRDefault="0059596C">
      <w:r>
        <w:t>• Isaiah 1:1: "The vision of Isaiah the son of Amoz, which he saw concerning Judah and Jerusalem..."</w:t>
      </w:r>
    </w:p>
    <w:p w14:paraId="4918EF33" w14:textId="77777777" w:rsidR="0059596C" w:rsidRDefault="0059596C">
      <w:r>
        <w:t>• Ezekiel 12:22: "Son of man, what is this proverb that you have in the land of Israel, saying, 'The days are prolonged, and every vision fails'?"</w:t>
      </w:r>
    </w:p>
    <w:p w14:paraId="1D6950BE" w14:textId="77777777" w:rsidR="0059596C" w:rsidRPr="0059596C" w:rsidRDefault="0059596C">
      <w:pPr>
        <w:rPr>
          <w:b/>
        </w:rPr>
      </w:pPr>
      <w:r w:rsidRPr="0059596C">
        <w:rPr>
          <w:b/>
        </w:rPr>
        <w:t>7. Other Relevant Insights</w:t>
      </w:r>
    </w:p>
    <w:p w14:paraId="6C8B4676" w14:textId="77777777" w:rsidR="0059596C" w:rsidRDefault="0059596C">
      <w:r>
        <w:t>• The Greek equivalent of chazon in the Septuagint (LXX) is often horasis or horama, both referring to sight, vision, or appearance. These terms are used in the New Testament to describe supernatural visions, maintaining the continuous biblical theme of God communicating to His people through divinely granted sight.</w:t>
      </w:r>
    </w:p>
    <w:p w14:paraId="0D5B619C" w14:textId="77777777" w:rsidR="0059596C" w:rsidRDefault="0059596C">
      <w:r>
        <w:t>• While false prophets claimed to have their own "visions" of peace born of their own desires, the true chazon of God always aligns with His character, holiness, and covenant, bringing correction and demanding repentance.</w:t>
      </w:r>
    </w:p>
    <w:p w14:paraId="26539B87" w14:textId="77777777" w:rsidR="0059596C" w:rsidRPr="0059596C" w:rsidRDefault="0059596C">
      <w:pPr>
        <w:rPr>
          <w:b/>
        </w:rPr>
      </w:pPr>
      <w:r w:rsidRPr="0059596C">
        <w:rPr>
          <w:b/>
        </w:rPr>
        <w:t>8. References</w:t>
      </w:r>
    </w:p>
    <w:p w14:paraId="52DD4231" w14:textId="77777777" w:rsidR="0059596C" w:rsidRDefault="0059596C">
      <w:r>
        <w:t>• Brown-Driver-Briggs Hebrew and English Lexicon</w:t>
      </w:r>
    </w:p>
    <w:p w14:paraId="16DB13C6" w14:textId="77777777" w:rsidR="0059596C" w:rsidRDefault="0059596C">
      <w:r>
        <w:t>• Theological Wordbook of the Old Testament</w:t>
      </w:r>
    </w:p>
    <w:p w14:paraId="1EF19D79" w14:textId="77777777" w:rsidR="0059596C" w:rsidRDefault="0059596C">
      <w:r>
        <w:t>• New International Dictionary of Old Testament Theology and Exegesis</w:t>
      </w:r>
    </w:p>
    <w:p w14:paraId="151F78BB" w14:textId="77777777" w:rsidR="0059596C" w:rsidRDefault="0059596C">
      <w:r>
        <w:t>• Hebrew and Aramaic Lexicon of the Old Testament</w:t>
      </w:r>
    </w:p>
    <w:p w14:paraId="5D51DED3" w14:textId="77777777" w:rsidR="0059596C" w:rsidRDefault="0059596C">
      <w:r>
        <w:t>• Gesenius' Hebrew and Chaldee Lexicon</w:t>
      </w:r>
    </w:p>
    <w:p w14:paraId="6E1C043C" w14:textId="77777777" w:rsidR="0059596C" w:rsidRDefault="0059596C">
      <w:r>
        <w:t>• Vine's Expository Dictionary of Old and New Testament Words</w:t>
      </w:r>
    </w:p>
    <w:p w14:paraId="5113A564" w14:textId="77777777" w:rsidR="0059596C" w:rsidRDefault="0059596C">
      <w:r>
        <w:t>• Blue Letter Bible Outline of Biblical Usage</w:t>
      </w:r>
    </w:p>
    <w:p w14:paraId="4C17CB42" w14:textId="43DB59DF" w:rsidR="004C5552" w:rsidRDefault="004C5552"/>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96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9596C"/>
    <w:rsid w:val="005E6C17"/>
    <w:rsid w:val="0062363D"/>
    <w:rsid w:val="00637AF7"/>
    <w:rsid w:val="0068296A"/>
    <w:rsid w:val="006B520A"/>
    <w:rsid w:val="006D562B"/>
    <w:rsid w:val="006F7E0F"/>
    <w:rsid w:val="00707F07"/>
    <w:rsid w:val="00722DFD"/>
    <w:rsid w:val="00723C8B"/>
    <w:rsid w:val="00793F45"/>
    <w:rsid w:val="00795E5C"/>
    <w:rsid w:val="008355B6"/>
    <w:rsid w:val="009015CA"/>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9E11E"/>
  <w15:chartTrackingRefBased/>
  <w15:docId w15:val="{544AE650-AE48-4672-AF67-04E277093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959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9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9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9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959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9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9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96C"/>
    <w:rPr>
      <w:rFonts w:eastAsiaTheme="majorEastAsia" w:cstheme="majorBidi"/>
      <w:color w:val="272727" w:themeColor="text1" w:themeTint="D8"/>
    </w:rPr>
  </w:style>
  <w:style w:type="paragraph" w:styleId="Title">
    <w:name w:val="Title"/>
    <w:basedOn w:val="Normal"/>
    <w:next w:val="Normal"/>
    <w:link w:val="TitleChar"/>
    <w:uiPriority w:val="10"/>
    <w:qFormat/>
    <w:rsid w:val="00595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9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9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9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96C"/>
    <w:pPr>
      <w:spacing w:before="160"/>
      <w:jc w:val="center"/>
    </w:pPr>
    <w:rPr>
      <w:i/>
      <w:iCs/>
      <w:color w:val="404040" w:themeColor="text1" w:themeTint="BF"/>
    </w:rPr>
  </w:style>
  <w:style w:type="character" w:customStyle="1" w:styleId="QuoteChar">
    <w:name w:val="Quote Char"/>
    <w:basedOn w:val="DefaultParagraphFont"/>
    <w:link w:val="Quote"/>
    <w:uiPriority w:val="29"/>
    <w:rsid w:val="0059596C"/>
    <w:rPr>
      <w:i/>
      <w:iCs/>
      <w:color w:val="404040" w:themeColor="text1" w:themeTint="BF"/>
    </w:rPr>
  </w:style>
  <w:style w:type="paragraph" w:styleId="ListParagraph">
    <w:name w:val="List Paragraph"/>
    <w:basedOn w:val="Normal"/>
    <w:uiPriority w:val="34"/>
    <w:qFormat/>
    <w:rsid w:val="0059596C"/>
    <w:pPr>
      <w:ind w:left="720"/>
      <w:contextualSpacing/>
    </w:pPr>
  </w:style>
  <w:style w:type="character" w:styleId="IntenseEmphasis">
    <w:name w:val="Intense Emphasis"/>
    <w:basedOn w:val="DefaultParagraphFont"/>
    <w:uiPriority w:val="21"/>
    <w:qFormat/>
    <w:rsid w:val="0059596C"/>
    <w:rPr>
      <w:i/>
      <w:iCs/>
      <w:color w:val="2E74B5" w:themeColor="accent1" w:themeShade="BF"/>
    </w:rPr>
  </w:style>
  <w:style w:type="paragraph" w:styleId="IntenseQuote">
    <w:name w:val="Intense Quote"/>
    <w:basedOn w:val="Normal"/>
    <w:next w:val="Normal"/>
    <w:link w:val="IntenseQuoteChar"/>
    <w:uiPriority w:val="30"/>
    <w:qFormat/>
    <w:rsid w:val="0059596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9596C"/>
    <w:rPr>
      <w:i/>
      <w:iCs/>
      <w:color w:val="2E74B5" w:themeColor="accent1" w:themeShade="BF"/>
    </w:rPr>
  </w:style>
  <w:style w:type="character" w:styleId="IntenseReference">
    <w:name w:val="Intense Reference"/>
    <w:basedOn w:val="DefaultParagraphFont"/>
    <w:uiPriority w:val="32"/>
    <w:qFormat/>
    <w:rsid w:val="0059596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788</Words>
  <Characters>4498</Characters>
  <Application>Microsoft Office Word</Application>
  <DocSecurity>0</DocSecurity>
  <Lines>37</Lines>
  <Paragraphs>10</Paragraphs>
  <ScaleCrop>false</ScaleCrop>
  <Company/>
  <LinksUpToDate>false</LinksUpToDate>
  <CharactersWithSpaces>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2026-08-12T10:17:00Z</dcterms:created>
  <dcterms:modified xsi:type="dcterms:W3CDTF">2026-08-12T10:17:00Z</dcterms:modified>
</cp:coreProperties>
</file>