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4953" w14:textId="77777777" w:rsidR="00CD5AF2" w:rsidRPr="00CD5AF2" w:rsidRDefault="00CD5AF2">
      <w:pPr>
        <w:rPr>
          <w:b/>
        </w:rPr>
      </w:pPr>
      <w:r w:rsidRPr="00CD5AF2">
        <w:rPr>
          <w:b/>
        </w:rPr>
        <w:t>LEB - ( leb , Strong's H3820 )</w:t>
      </w:r>
    </w:p>
    <w:p w14:paraId="7A857266" w14:textId="77777777" w:rsidR="00CD5AF2" w:rsidRDefault="00CD5AF2">
      <w:r w:rsidRPr="00CD5AF2">
        <w:rPr>
          <w:b/>
        </w:rPr>
        <w:t>Summary:</w:t>
      </w:r>
    </w:p>
    <w:p w14:paraId="52B44634" w14:textId="77777777" w:rsidR="00CD5AF2" w:rsidRDefault="00CD5AF2">
      <w:r>
        <w:t>The Hebrew word leb represents the inner man, serving as the seat of intellect, will, emotion, and moral choice in Hebrew thought. Rather than referring merely to physical organs or fleeting emotional feelings as in modern English usage, leb encompasses the entire center of human personality, reflection, and decision-making. In Obadiah 1:3, it highlights the internal origin of Edom's pride and self-deception, demonstrating that their external security in the high clefts of the rock was mirrored by an arrogant, self-reliant inner life that falsely assumed immunity from divine judgment.</w:t>
      </w:r>
    </w:p>
    <w:p w14:paraId="43506092" w14:textId="77777777" w:rsidR="00CD5AF2" w:rsidRDefault="00CD5AF2">
      <w:r w:rsidRPr="00CD5AF2">
        <w:rPr>
          <w:b/>
        </w:rPr>
        <w:t>Full Study:</w:t>
      </w:r>
    </w:p>
    <w:p w14:paraId="702132DF" w14:textId="77777777" w:rsidR="00CD5AF2" w:rsidRPr="00CD5AF2" w:rsidRDefault="00CD5AF2">
      <w:pPr>
        <w:rPr>
          <w:b/>
        </w:rPr>
      </w:pPr>
      <w:r w:rsidRPr="00CD5AF2">
        <w:rPr>
          <w:b/>
        </w:rPr>
        <w:t>1. Word Picture / Background</w:t>
      </w:r>
    </w:p>
    <w:p w14:paraId="7D2B3D05" w14:textId="77777777" w:rsidR="00CD5AF2" w:rsidRDefault="00CD5AF2">
      <w:r>
        <w:t>In ancient Near Eastern and biblical thought, the heart is not simply the organ that pumps blood, nor is it merely the domain of romantic or subjective feelings. It is the command center of the entire person. Just as the physical heart is central to physical life, the metaphorical leb is the engine of intellectual, emotional, and spiritual activity. It is the place where a person thinks, plans, feels, and makes moral determinations. To speak of the heart in the Old Testament is to speak of the true self-the hidden, authentic person behind the outward persona.</w:t>
      </w:r>
    </w:p>
    <w:p w14:paraId="2C2F9D1B" w14:textId="77777777" w:rsidR="00CD5AF2" w:rsidRPr="00CD5AF2" w:rsidRDefault="00CD5AF2">
      <w:pPr>
        <w:rPr>
          <w:b/>
        </w:rPr>
      </w:pPr>
      <w:r w:rsidRPr="00CD5AF2">
        <w:rPr>
          <w:b/>
        </w:rPr>
        <w:t>2. Meaning / Lexical Definition</w:t>
      </w:r>
    </w:p>
    <w:p w14:paraId="0C1B94EB" w14:textId="77777777" w:rsidR="00CD5AF2" w:rsidRDefault="00CD5AF2">
      <w:r>
        <w:t>• Leb possesses a rich and comprehensive semantic range. It denotes the inner, hidden depths of a human being, referring specifically to:</w:t>
      </w:r>
    </w:p>
    <w:p w14:paraId="600645FB" w14:textId="77777777" w:rsidR="00CD5AF2" w:rsidRDefault="00CD5AF2">
      <w:r>
        <w:t>• The seat of intellectual activity, including thought, reflection, memory, understanding, and wisdom.</w:t>
      </w:r>
    </w:p>
    <w:p w14:paraId="2E02A13E" w14:textId="77777777" w:rsidR="00CD5AF2" w:rsidRDefault="00CD5AF2">
      <w:r>
        <w:t>• The center of volition, intentions, decisions, and purposes.</w:t>
      </w:r>
    </w:p>
    <w:p w14:paraId="694ED6C5" w14:textId="77777777" w:rsidR="00CD5AF2" w:rsidRDefault="00CD5AF2">
      <w:r>
        <w:t>• The source of emotional life, including courage, fear, joy, grief, and anger.</w:t>
      </w:r>
    </w:p>
    <w:p w14:paraId="518D244C" w14:textId="77777777" w:rsidR="00CD5AF2" w:rsidRDefault="00CD5AF2">
      <w:r>
        <w:t>• The moral and spiritual core, where a person either trusts God or turns away in pride and rebellion.</w:t>
      </w:r>
    </w:p>
    <w:p w14:paraId="01823D4B" w14:textId="77777777" w:rsidR="00CD5AF2" w:rsidRDefault="00CD5AF2">
      <w:r>
        <w:t>• In Hebrew expression, the heart is the place where self-talk occurs; to "say in one's heart" is to think or hold a deeply ingrained conviction.</w:t>
      </w:r>
    </w:p>
    <w:p w14:paraId="5AA2F5EC" w14:textId="77777777" w:rsidR="00CD5AF2" w:rsidRPr="00CD5AF2" w:rsidRDefault="00CD5AF2">
      <w:pPr>
        <w:rPr>
          <w:b/>
        </w:rPr>
      </w:pPr>
      <w:r w:rsidRPr="00CD5AF2">
        <w:rPr>
          <w:b/>
        </w:rPr>
        <w:t>3. Usage and Word Pictures</w:t>
      </w:r>
    </w:p>
    <w:p w14:paraId="67C0EFC7" w14:textId="77777777" w:rsidR="00CD5AF2" w:rsidRDefault="00CD5AF2">
      <w:r>
        <w:t>Scripture employs several vivid word pictures to describe the state of the leb:</w:t>
      </w:r>
    </w:p>
    <w:p w14:paraId="19FF0D8D" w14:textId="77777777" w:rsidR="00CD5AF2" w:rsidRDefault="00CD5AF2">
      <w:r>
        <w:t>• An "uncircumcised heart" represents a stubborn, rebellious disposition closed to God's covenant instruction.</w:t>
      </w:r>
    </w:p>
    <w:p w14:paraId="686453ED" w14:textId="77777777" w:rsidR="00CD5AF2" w:rsidRDefault="00CD5AF2">
      <w:r>
        <w:t>• A "heart of stone" depicts an unresponsive, cold, and obstinate inner life, while a "heart of flesh" indicates sensitivity, responsiveness, and obedience.</w:t>
      </w:r>
    </w:p>
    <w:p w14:paraId="2D01BF19" w14:textId="77777777" w:rsidR="00CD5AF2" w:rsidRDefault="00CD5AF2">
      <w:r>
        <w:t>• To "apply one's heart" is to direct the mind and will purposefully toward wisdom or understanding.</w:t>
      </w:r>
    </w:p>
    <w:p w14:paraId="04552A83" w14:textId="77777777" w:rsidR="00CD5AF2" w:rsidRDefault="00CD5AF2">
      <w:r>
        <w:t>• In the context of pride, a "lifted up" or "haughty" heart describes an inner posture of self-exaltation that views oneself as superior and independent of God.</w:t>
      </w:r>
    </w:p>
    <w:p w14:paraId="0A8B0D8C" w14:textId="77777777" w:rsidR="00CD5AF2" w:rsidRPr="00CD5AF2" w:rsidRDefault="00CD5AF2">
      <w:pPr>
        <w:rPr>
          <w:b/>
        </w:rPr>
      </w:pPr>
      <w:r w:rsidRPr="00CD5AF2">
        <w:rPr>
          <w:b/>
        </w:rPr>
        <w:t>4. Theological Implications</w:t>
      </w:r>
    </w:p>
    <w:p w14:paraId="37123ACA" w14:textId="77777777" w:rsidR="00CD5AF2" w:rsidRDefault="00CD5AF2">
      <w:r>
        <w:t>Theologically, the leb is the primary object of God's evaluation. While humans look at the outward appearance, God searches and tests the heart. Sin is not merely an external action but an internal condition originating in the leb. True devotion to God requires the dedication of the entire leb. Furthermore, the human heart is inherently deceitful and prone to self-delusion. Because the heart is the seat of the will and intellect, when the heart becomes proud, it distorts the person's perception of reality, leading them to believe false claims of invincibility.</w:t>
      </w:r>
    </w:p>
    <w:p w14:paraId="54D2138A" w14:textId="77777777" w:rsidR="00CD5AF2" w:rsidRPr="00CD5AF2" w:rsidRDefault="00CD5AF2">
      <w:pPr>
        <w:rPr>
          <w:b/>
        </w:rPr>
      </w:pPr>
      <w:r w:rsidRPr="00CD5AF2">
        <w:rPr>
          <w:b/>
        </w:rPr>
        <w:t>5. Contextual Nuance in the Passage</w:t>
      </w:r>
    </w:p>
    <w:p w14:paraId="5D5E2AF0" w14:textId="77777777" w:rsidR="00CD5AF2" w:rsidRDefault="00CD5AF2">
      <w:r>
        <w:t xml:space="preserve">In Obadiah 1:3, leb is used twice to expose the root of Edom's impending downfall: "The pride of your heart (leb) has deceived you... You who say in your heart (leb), 'Who will bring me down to the ground?'" </w:t>
      </w:r>
    </w:p>
    <w:p w14:paraId="565C3AA5" w14:textId="77777777" w:rsidR="00CD5AF2" w:rsidRDefault="00CD5AF2">
      <w:r>
        <w:t>Edom's geographic defenses were historically formidable; they lived in the high, rugged, red-rock fortresses of Sela (Petra). This physical elevation fostered an internal elevation-a proud leb. The context demonstrates that pride is fundamentally an internal, heart-level deception. The Edomites did not just speak their arrogance aloud; they "said in their heart" that they were untouchable. Their self-talk was defined by absolute self-sufficiency. The leb was the factory of their false security, showing that external safety cannot protect someone whose inner life is in rebellion against the Sovereign Lord.</w:t>
      </w:r>
    </w:p>
    <w:p w14:paraId="35D0877C" w14:textId="77777777" w:rsidR="00CD5AF2" w:rsidRPr="00CD5AF2" w:rsidRDefault="00CD5AF2">
      <w:pPr>
        <w:rPr>
          <w:b/>
        </w:rPr>
      </w:pPr>
      <w:r w:rsidRPr="00CD5AF2">
        <w:rPr>
          <w:b/>
        </w:rPr>
        <w:t>6. Key Uses in Other Verses (NKJV)</w:t>
      </w:r>
    </w:p>
    <w:p w14:paraId="30620A4B" w14:textId="77777777" w:rsidR="00CD5AF2" w:rsidRDefault="00CD5AF2">
      <w:r>
        <w:t>• Genesis 6:5 - "Then the LORD saw that the wickedness of man was great in the earth, and that every intent of the thoughts of his heart was only evil continually."</w:t>
      </w:r>
    </w:p>
    <w:p w14:paraId="5B512A42" w14:textId="77777777" w:rsidR="00CD5AF2" w:rsidRDefault="00CD5AF2">
      <w:r>
        <w:t>• Proverbs 3:5 - "Trust in the LORD with all your heart, And lean not on your own understanding;"</w:t>
      </w:r>
    </w:p>
    <w:p w14:paraId="32FAF2A5" w14:textId="77777777" w:rsidR="00CD5AF2" w:rsidRDefault="00CD5AF2">
      <w:r>
        <w:t>• Proverbs 4:23 - "Keep your heart with all diligence, For out of it spring the issues of life."</w:t>
      </w:r>
    </w:p>
    <w:p w14:paraId="63C2C56F" w14:textId="77777777" w:rsidR="00CD5AF2" w:rsidRDefault="00CD5AF2">
      <w:r>
        <w:t>• Jeremiah 17:9 - "The heart is deceitful above all things, And desperately wicked; Who can know it?"</w:t>
      </w:r>
    </w:p>
    <w:p w14:paraId="6FB7141E" w14:textId="77777777" w:rsidR="00CD5AF2" w:rsidRPr="00CD5AF2" w:rsidRDefault="00CD5AF2">
      <w:pPr>
        <w:rPr>
          <w:b/>
        </w:rPr>
      </w:pPr>
      <w:r w:rsidRPr="00CD5AF2">
        <w:rPr>
          <w:b/>
        </w:rPr>
        <w:t>7. Other Relevant Insights</w:t>
      </w:r>
    </w:p>
    <w:p w14:paraId="51669B06" w14:textId="77777777" w:rsidR="00CD5AF2" w:rsidRDefault="00CD5AF2">
      <w:r>
        <w:t>• There is a powerful wordplay in Obadiah between the "high" (marom) habitation of Edom and their "lifted up" (zadon / pride) heart. Their lofty geography mirrored their lofty inner attitude.</w:t>
      </w:r>
    </w:p>
    <w:p w14:paraId="2DDE8425" w14:textId="77777777" w:rsidR="00CD5AF2" w:rsidRDefault="00CD5AF2">
      <w:r>
        <w:t>• The deception of the heart is passive-aggressive; it does not just deceive others, it first deceives the host. The Edomites believed their own lies of invincibility because their heart's moral compass was completely warped by arrogance.</w:t>
      </w:r>
    </w:p>
    <w:p w14:paraId="54DB1A12" w14:textId="77777777" w:rsidR="00CD5AF2" w:rsidRDefault="00CD5AF2">
      <w:r>
        <w:t>• For pastors and teachers, this passage serves as an excellent illustration of how physical, financial, or situational security can breed a silent, heart-level independence from God, which God promises to bring down.</w:t>
      </w:r>
    </w:p>
    <w:p w14:paraId="0980015C" w14:textId="77777777" w:rsidR="00CD5AF2" w:rsidRPr="00CD5AF2" w:rsidRDefault="00CD5AF2">
      <w:pPr>
        <w:rPr>
          <w:b/>
        </w:rPr>
      </w:pPr>
      <w:r w:rsidRPr="00CD5AF2">
        <w:rPr>
          <w:b/>
        </w:rPr>
        <w:t>8. References</w:t>
      </w:r>
    </w:p>
    <w:p w14:paraId="16322CB7" w14:textId="77777777" w:rsidR="00CD5AF2" w:rsidRDefault="00CD5AF2">
      <w:r>
        <w:t>• Hebrew and Aramaic Lexicon of the Old Testament (HALOT)</w:t>
      </w:r>
    </w:p>
    <w:p w14:paraId="395C1662" w14:textId="77777777" w:rsidR="00CD5AF2" w:rsidRDefault="00CD5AF2">
      <w:r>
        <w:t>• Brown-Driver-Briggs Hebrew and English Lexicon (BDB)</w:t>
      </w:r>
    </w:p>
    <w:p w14:paraId="79815169" w14:textId="77777777" w:rsidR="00CD5AF2" w:rsidRDefault="00CD5AF2">
      <w:r>
        <w:t>• Theological Wordbook of the Old Testament (TWOT)</w:t>
      </w:r>
    </w:p>
    <w:p w14:paraId="5F8234A9" w14:textId="77777777" w:rsidR="00CD5AF2" w:rsidRDefault="00CD5AF2">
      <w:r>
        <w:t>• New International Dictionary of Old Testament Theology and Exegesis (NIDOTTE)</w:t>
      </w:r>
    </w:p>
    <w:p w14:paraId="0E3DC595" w14:textId="77777777" w:rsidR="00CD5AF2" w:rsidRDefault="00CD5AF2">
      <w:r>
        <w:t>• Blue Letter Bible</w:t>
      </w:r>
    </w:p>
    <w:p w14:paraId="6DB2E5A9" w14:textId="77777777" w:rsidR="00CD5AF2" w:rsidRDefault="00CD5AF2">
      <w:r>
        <w:t>• Precept Austin</w:t>
      </w:r>
    </w:p>
    <w:p w14:paraId="3E5CB9FA" w14:textId="72D197A1"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D5AF2"/>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E6F54"/>
  <w15:chartTrackingRefBased/>
  <w15:docId w15:val="{DC3BE638-D26C-45AB-876C-E13C1A75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5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AF2"/>
    <w:rPr>
      <w:rFonts w:eastAsiaTheme="majorEastAsia" w:cstheme="majorBidi"/>
      <w:color w:val="272727" w:themeColor="text1" w:themeTint="D8"/>
    </w:rPr>
  </w:style>
  <w:style w:type="paragraph" w:styleId="Title">
    <w:name w:val="Title"/>
    <w:basedOn w:val="Normal"/>
    <w:next w:val="Normal"/>
    <w:link w:val="TitleChar"/>
    <w:uiPriority w:val="10"/>
    <w:qFormat/>
    <w:rsid w:val="00CD5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AF2"/>
    <w:pPr>
      <w:spacing w:before="160"/>
      <w:jc w:val="center"/>
    </w:pPr>
    <w:rPr>
      <w:i/>
      <w:iCs/>
      <w:color w:val="404040" w:themeColor="text1" w:themeTint="BF"/>
    </w:rPr>
  </w:style>
  <w:style w:type="character" w:customStyle="1" w:styleId="QuoteChar">
    <w:name w:val="Quote Char"/>
    <w:basedOn w:val="DefaultParagraphFont"/>
    <w:link w:val="Quote"/>
    <w:uiPriority w:val="29"/>
    <w:rsid w:val="00CD5AF2"/>
    <w:rPr>
      <w:i/>
      <w:iCs/>
      <w:color w:val="404040" w:themeColor="text1" w:themeTint="BF"/>
    </w:rPr>
  </w:style>
  <w:style w:type="paragraph" w:styleId="ListParagraph">
    <w:name w:val="List Paragraph"/>
    <w:basedOn w:val="Normal"/>
    <w:uiPriority w:val="34"/>
    <w:qFormat/>
    <w:rsid w:val="00CD5AF2"/>
    <w:pPr>
      <w:ind w:left="720"/>
      <w:contextualSpacing/>
    </w:pPr>
  </w:style>
  <w:style w:type="character" w:styleId="IntenseEmphasis">
    <w:name w:val="Intense Emphasis"/>
    <w:basedOn w:val="DefaultParagraphFont"/>
    <w:uiPriority w:val="21"/>
    <w:qFormat/>
    <w:rsid w:val="00CD5AF2"/>
    <w:rPr>
      <w:i/>
      <w:iCs/>
      <w:color w:val="2E74B5" w:themeColor="accent1" w:themeShade="BF"/>
    </w:rPr>
  </w:style>
  <w:style w:type="paragraph" w:styleId="IntenseQuote">
    <w:name w:val="Intense Quote"/>
    <w:basedOn w:val="Normal"/>
    <w:next w:val="Normal"/>
    <w:link w:val="IntenseQuoteChar"/>
    <w:uiPriority w:val="30"/>
    <w:qFormat/>
    <w:rsid w:val="00CD5A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5AF2"/>
    <w:rPr>
      <w:i/>
      <w:iCs/>
      <w:color w:val="2E74B5" w:themeColor="accent1" w:themeShade="BF"/>
    </w:rPr>
  </w:style>
  <w:style w:type="character" w:styleId="IntenseReference">
    <w:name w:val="Intense Reference"/>
    <w:basedOn w:val="DefaultParagraphFont"/>
    <w:uiPriority w:val="32"/>
    <w:qFormat/>
    <w:rsid w:val="00CD5A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4648</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