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DC27" w14:textId="77777777" w:rsidR="00E91C59" w:rsidRPr="00326D6A" w:rsidRDefault="00E91C59" w:rsidP="00E91C5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326D6A">
        <w:rPr>
          <w:rFonts w:ascii="Times New Roman" w:eastAsia="Times New Roman" w:hAnsi="Times New Roman" w:cs="Times New Roman"/>
          <w:b/>
          <w:bCs/>
          <w:kern w:val="36"/>
          <w14:ligatures w14:val="none"/>
        </w:rPr>
        <w:t>Ruth 2 — Morning Chapter Explanation</w:t>
      </w:r>
    </w:p>
    <w:p w14:paraId="30736E47" w14:textId="1B1BDFC4" w:rsidR="00E91C59" w:rsidRPr="00326D6A" w:rsidRDefault="006A273E" w:rsidP="00E91C59">
      <w:pPr>
        <w:pStyle w:val="pdq2pgselectionanchorcontainer"/>
      </w:pPr>
      <w:r>
        <w:rPr>
          <w:rStyle w:val="Strong"/>
        </w:rPr>
        <w:t>Central</w:t>
      </w:r>
      <w:r w:rsidR="008C06F5">
        <w:rPr>
          <w:rStyle w:val="Strong"/>
        </w:rPr>
        <w:t xml:space="preserve"> Message</w:t>
      </w:r>
    </w:p>
    <w:p w14:paraId="062C73B2" w14:textId="725F2D0E" w:rsidR="0062774B" w:rsidRDefault="0062774B" w:rsidP="00E91C59">
      <w:pPr>
        <w:spacing w:before="100" w:beforeAutospacing="1" w:after="100" w:afterAutospacing="1" w:line="240" w:lineRule="auto"/>
        <w:outlineLvl w:val="1"/>
      </w:pPr>
      <w:r w:rsidRPr="0062774B">
        <w:t>God's providence works through ordinary circumstances and faithful people to provide what is needed and accomplish purposes in and through their lives that they may not yet see</w:t>
      </w:r>
      <w:r>
        <w:t>.</w:t>
      </w:r>
    </w:p>
    <w:p w14:paraId="3AA3507A" w14:textId="06765F23" w:rsidR="00E91C59" w:rsidRPr="00326D6A" w:rsidRDefault="00E91C59" w:rsidP="00E91C5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What This Chapter Is About</w:t>
      </w:r>
    </w:p>
    <w:p w14:paraId="1524AEB1" w14:textId="292117A9" w:rsidR="008F3159" w:rsidRDefault="008F3159" w:rsidP="008C06F5">
      <w:pPr>
        <w:spacing w:before="100" w:beforeAutospacing="1" w:after="100" w:afterAutospacing="1" w:line="240" w:lineRule="auto"/>
      </w:pPr>
      <w:r>
        <w:t xml:space="preserve">Ruth 2 moves the story from loss toward God's visible </w:t>
      </w:r>
      <w:r>
        <w:t xml:space="preserve">and practical </w:t>
      </w:r>
      <w:r>
        <w:t>provision. Ruth takes the initiative to glean in the harvest fields to provide for herself and Naomi, and God's providence leads her to the field of Boaz, a wealthy relative of Elimelech. Boaz recognizes Ruth's remarkable faithfulness to Naomi and responds with extraordinary kindness, offering her protection, abundant provision, and a place at his table. When Ruth returns home with more than Naomi expected, Naomi begins to recognize God's kindness toward them and identifies Boaz as one of their family redeemers. For the first time, the possibility of redemption begins to come into view.</w:t>
      </w:r>
    </w:p>
    <w:p w14:paraId="4895AF4F" w14:textId="0309418F" w:rsidR="008C06F5" w:rsidRDefault="008C06F5" w:rsidP="008C06F5">
      <w:pPr>
        <w:spacing w:before="100" w:beforeAutospacing="1" w:after="100" w:afterAutospacing="1" w:line="240" w:lineRule="auto"/>
        <w:rPr>
          <w:rFonts w:ascii="Times New Roman" w:eastAsia="Times New Roman" w:hAnsi="Times New Roman" w:cs="Times New Roman"/>
          <w:b/>
          <w:bCs/>
          <w:kern w:val="0"/>
          <w14:ligatures w14:val="none"/>
        </w:rPr>
      </w:pPr>
      <w:r w:rsidRPr="002733BE">
        <w:rPr>
          <w:rFonts w:ascii="Times New Roman" w:eastAsia="Times New Roman" w:hAnsi="Times New Roman" w:cs="Times New Roman"/>
          <w:b/>
          <w:bCs/>
          <w:kern w:val="0"/>
          <w14:ligatures w14:val="none"/>
        </w:rPr>
        <w:t>The Heart of the Chapter</w:t>
      </w:r>
    </w:p>
    <w:p w14:paraId="53D5B536" w14:textId="04073D86" w:rsidR="008C06F5" w:rsidRPr="00326D6A" w:rsidRDefault="0062774B" w:rsidP="00E91C59">
      <w:pPr>
        <w:spacing w:before="100" w:beforeAutospacing="1" w:after="100" w:afterAutospacing="1" w:line="240" w:lineRule="auto"/>
        <w:rPr>
          <w:rFonts w:ascii="Times New Roman" w:eastAsia="Times New Roman" w:hAnsi="Times New Roman" w:cs="Times New Roman"/>
          <w:kern w:val="0"/>
          <w14:ligatures w14:val="none"/>
        </w:rPr>
      </w:pPr>
      <w:r w:rsidRPr="0062774B">
        <w:t>At the heart of Ruth 2 is God's quiet providence working through ordinary faithfulness. Ruth simply does what is before her, going out to glean and provide for Naomi, while Boaz responds to the person God has placed before him with extraordinary kindness and generosity. Neither can see the larger story God is writing, yet through their everyday faithfulness God provides what is needed, begins restoring hope, and quietly opens the way toward redemption.</w:t>
      </w:r>
    </w:p>
    <w:p w14:paraId="61563974" w14:textId="77777777" w:rsidR="00E91C59" w:rsidRPr="00326D6A" w:rsidRDefault="00E91C59" w:rsidP="00E91C5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Chapter Sections</w:t>
      </w:r>
    </w:p>
    <w:p w14:paraId="521BF031" w14:textId="77777777" w:rsidR="00F95146" w:rsidRPr="00F95146" w:rsidRDefault="00F95146" w:rsidP="00F95146">
      <w:pPr>
        <w:spacing w:after="0" w:line="240" w:lineRule="auto"/>
        <w:ind w:left="720"/>
        <w:rPr>
          <w:rFonts w:ascii="Times New Roman" w:eastAsia="Times New Roman" w:hAnsi="Times New Roman" w:cs="Times New Roman"/>
          <w:kern w:val="0"/>
          <w14:ligatures w14:val="none"/>
        </w:rPr>
      </w:pPr>
      <w:r w:rsidRPr="00F95146">
        <w:rPr>
          <w:rFonts w:ascii="Times New Roman" w:eastAsia="Times New Roman" w:hAnsi="Symbol" w:cs="Times New Roman"/>
          <w:kern w:val="0"/>
          <w14:ligatures w14:val="none"/>
        </w:rPr>
        <w:t></w:t>
      </w:r>
      <w:r w:rsidRPr="00F95146">
        <w:rPr>
          <w:rFonts w:ascii="Times New Roman" w:eastAsia="Times New Roman" w:hAnsi="Times New Roman" w:cs="Times New Roman"/>
          <w:kern w:val="0"/>
          <w14:ligatures w14:val="none"/>
        </w:rPr>
        <w:t xml:space="preserve">  Ruth Goes Out to Glean (2:1–3) </w:t>
      </w:r>
    </w:p>
    <w:p w14:paraId="14DA561B" w14:textId="77777777" w:rsidR="00F95146" w:rsidRPr="00F95146" w:rsidRDefault="00F95146" w:rsidP="00F95146">
      <w:pPr>
        <w:spacing w:after="0" w:line="240" w:lineRule="auto"/>
        <w:ind w:left="720"/>
        <w:rPr>
          <w:rFonts w:ascii="Times New Roman" w:eastAsia="Times New Roman" w:hAnsi="Times New Roman" w:cs="Times New Roman"/>
          <w:kern w:val="0"/>
          <w14:ligatures w14:val="none"/>
        </w:rPr>
      </w:pPr>
      <w:r w:rsidRPr="00F95146">
        <w:rPr>
          <w:rFonts w:ascii="Times New Roman" w:eastAsia="Times New Roman" w:hAnsi="Symbol" w:cs="Times New Roman"/>
          <w:kern w:val="0"/>
          <w14:ligatures w14:val="none"/>
        </w:rPr>
        <w:t></w:t>
      </w:r>
      <w:r w:rsidRPr="00F95146">
        <w:rPr>
          <w:rFonts w:ascii="Times New Roman" w:eastAsia="Times New Roman" w:hAnsi="Times New Roman" w:cs="Times New Roman"/>
          <w:kern w:val="0"/>
          <w14:ligatures w14:val="none"/>
        </w:rPr>
        <w:t xml:space="preserve">  Boaz Notices Ruth (2:4–7) </w:t>
      </w:r>
    </w:p>
    <w:p w14:paraId="1725F62B" w14:textId="77777777" w:rsidR="00F95146" w:rsidRPr="00F95146" w:rsidRDefault="00F95146" w:rsidP="00F95146">
      <w:pPr>
        <w:spacing w:after="0" w:line="240" w:lineRule="auto"/>
        <w:ind w:left="720"/>
        <w:rPr>
          <w:rFonts w:ascii="Times New Roman" w:eastAsia="Times New Roman" w:hAnsi="Times New Roman" w:cs="Times New Roman"/>
          <w:kern w:val="0"/>
          <w14:ligatures w14:val="none"/>
        </w:rPr>
      </w:pPr>
      <w:r w:rsidRPr="00F95146">
        <w:rPr>
          <w:rFonts w:ascii="Times New Roman" w:eastAsia="Times New Roman" w:hAnsi="Symbol" w:cs="Times New Roman"/>
          <w:kern w:val="0"/>
          <w14:ligatures w14:val="none"/>
        </w:rPr>
        <w:t></w:t>
      </w:r>
      <w:r w:rsidRPr="00F95146">
        <w:rPr>
          <w:rFonts w:ascii="Times New Roman" w:eastAsia="Times New Roman" w:hAnsi="Times New Roman" w:cs="Times New Roman"/>
          <w:kern w:val="0"/>
          <w14:ligatures w14:val="none"/>
        </w:rPr>
        <w:t xml:space="preserve">  Boaz Shows Ruth Favor and Protection (2:8–16) </w:t>
      </w:r>
    </w:p>
    <w:p w14:paraId="2661977B" w14:textId="77777777" w:rsidR="00F95146" w:rsidRPr="00F95146" w:rsidRDefault="00F95146" w:rsidP="00F95146">
      <w:pPr>
        <w:spacing w:after="0" w:line="240" w:lineRule="auto"/>
        <w:ind w:left="720"/>
        <w:rPr>
          <w:rFonts w:ascii="Times New Roman" w:eastAsia="Times New Roman" w:hAnsi="Times New Roman" w:cs="Times New Roman"/>
          <w:kern w:val="0"/>
          <w14:ligatures w14:val="none"/>
        </w:rPr>
      </w:pPr>
      <w:r w:rsidRPr="00F95146">
        <w:rPr>
          <w:rFonts w:ascii="Times New Roman" w:eastAsia="Times New Roman" w:hAnsi="Symbol" w:cs="Times New Roman"/>
          <w:kern w:val="0"/>
          <w14:ligatures w14:val="none"/>
        </w:rPr>
        <w:t></w:t>
      </w:r>
      <w:r w:rsidRPr="00F95146">
        <w:rPr>
          <w:rFonts w:ascii="Times New Roman" w:eastAsia="Times New Roman" w:hAnsi="Times New Roman" w:cs="Times New Roman"/>
          <w:kern w:val="0"/>
          <w14:ligatures w14:val="none"/>
        </w:rPr>
        <w:t xml:space="preserve">  Ruth Returns to Naomi (2:17–18) </w:t>
      </w:r>
    </w:p>
    <w:p w14:paraId="711C2409" w14:textId="08FD0495" w:rsidR="00E91C59" w:rsidRPr="00326D6A" w:rsidRDefault="00F95146" w:rsidP="00F95146">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95146">
        <w:rPr>
          <w:rFonts w:ascii="Times New Roman" w:eastAsia="Times New Roman" w:hAnsi="Symbol" w:cs="Times New Roman"/>
          <w:kern w:val="0"/>
          <w14:ligatures w14:val="none"/>
        </w:rPr>
        <w:t></w:t>
      </w:r>
      <w:r w:rsidRPr="00F95146">
        <w:rPr>
          <w:rFonts w:ascii="Times New Roman" w:eastAsia="Times New Roman" w:hAnsi="Times New Roman" w:cs="Times New Roman"/>
          <w:kern w:val="0"/>
          <w14:ligatures w14:val="none"/>
        </w:rPr>
        <w:t xml:space="preserve">  </w:t>
      </w:r>
      <w:r w:rsidRPr="00F95146">
        <w:rPr>
          <w:rFonts w:ascii="Times New Roman" w:eastAsia="Times New Roman" w:hAnsi="Times New Roman" w:cs="Times New Roman"/>
          <w:b/>
          <w:bCs/>
          <w:kern w:val="0"/>
          <w14:ligatures w14:val="none"/>
        </w:rPr>
        <w:t>Naomi Recognizes God's Provision (2:19–23)</w:t>
      </w:r>
      <w:r w:rsidR="00E91C59" w:rsidRPr="00326D6A">
        <w:rPr>
          <w:rFonts w:ascii="Times New Roman" w:eastAsia="Times New Roman" w:hAnsi="Times New Roman" w:cs="Times New Roman"/>
          <w:b/>
          <w:bCs/>
          <w:kern w:val="0"/>
          <w14:ligatures w14:val="none"/>
        </w:rPr>
        <w:t>Why This Chapter Matters</w:t>
      </w:r>
    </w:p>
    <w:p w14:paraId="5F9F6E68" w14:textId="2EA9FA3B" w:rsidR="00E91C59" w:rsidRPr="00326D6A" w:rsidRDefault="00E91C59" w:rsidP="00E91C59">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Ruth 2 reveals how God often accomplishes His purposes through ordinary events and faithful people. There are no miracles or dramatic interventions, yet God's providence is evident in every detail</w:t>
      </w:r>
      <w:r w:rsidR="00F95146">
        <w:rPr>
          <w:rFonts w:ascii="Times New Roman" w:eastAsia="Times New Roman" w:hAnsi="Times New Roman" w:cs="Times New Roman"/>
          <w:kern w:val="0"/>
          <w14:ligatures w14:val="none"/>
        </w:rPr>
        <w:t xml:space="preserve">, </w:t>
      </w:r>
      <w:r w:rsidRPr="00326D6A">
        <w:rPr>
          <w:rFonts w:ascii="Times New Roman" w:eastAsia="Times New Roman" w:hAnsi="Times New Roman" w:cs="Times New Roman"/>
          <w:kern w:val="0"/>
          <w14:ligatures w14:val="none"/>
        </w:rPr>
        <w:t>from the field Ruth enters to the kindness Boaz extends. The chapter also introduces Boaz, whose compassion and integrity reflect God's own heart for the vulnerable and begin to point toward the greater redemption that is still to come. It reminds us that what appears to be coincidence is often the quiet hand of God at work.</w:t>
      </w:r>
    </w:p>
    <w:p w14:paraId="025B7B0E" w14:textId="77777777" w:rsidR="00E91C59" w:rsidRPr="00326D6A" w:rsidRDefault="00E91C59" w:rsidP="00E91C5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Key Themes to Watch For</w:t>
      </w:r>
    </w:p>
    <w:p w14:paraId="0A8C7173" w14:textId="77777777" w:rsidR="00E91C59" w:rsidRPr="00326D6A" w:rsidRDefault="00E91C59" w:rsidP="00E91C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lastRenderedPageBreak/>
        <w:t>God's providence directing ordinary events.</w:t>
      </w:r>
    </w:p>
    <w:p w14:paraId="5D1E84C0" w14:textId="77777777" w:rsidR="00676D57" w:rsidRDefault="00676D57" w:rsidP="00E91C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76D57">
        <w:rPr>
          <w:rFonts w:ascii="Times New Roman" w:eastAsia="Times New Roman" w:hAnsi="Times New Roman" w:cs="Times New Roman"/>
          <w:kern w:val="0"/>
          <w14:ligatures w14:val="none"/>
        </w:rPr>
        <w:t>Grace and favor extending beyond what was required</w:t>
      </w:r>
    </w:p>
    <w:p w14:paraId="2EA920B1" w14:textId="3EAF10A6" w:rsidR="00E91C59" w:rsidRPr="00326D6A" w:rsidRDefault="00E91C59" w:rsidP="00E91C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God's provision for those who trust Him.</w:t>
      </w:r>
    </w:p>
    <w:p w14:paraId="2957F653" w14:textId="77777777" w:rsidR="00E91C59" w:rsidRPr="00326D6A" w:rsidRDefault="00E91C59" w:rsidP="00E91C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Kindness that reflects God's character.</w:t>
      </w:r>
    </w:p>
    <w:p w14:paraId="5C97345F" w14:textId="77777777" w:rsidR="0040352E" w:rsidRPr="0040352E" w:rsidRDefault="0040352E" w:rsidP="00E91C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t>Hope beginning to replace despair as God's provision becomes visible.</w:t>
      </w:r>
    </w:p>
    <w:p w14:paraId="24DB0D77" w14:textId="06FABFA8" w:rsidR="00E91C59" w:rsidRPr="00326D6A" w:rsidRDefault="00E91C59" w:rsidP="00E91C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The introduction of the redeemer.</w:t>
      </w:r>
    </w:p>
    <w:p w14:paraId="02A051BF" w14:textId="77777777" w:rsidR="00E91C59" w:rsidRPr="00326D6A" w:rsidRDefault="00E91C59" w:rsidP="00E91C5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Key Words &amp; Concepts</w:t>
      </w:r>
    </w:p>
    <w:p w14:paraId="5B6CB2C0" w14:textId="77777777" w:rsidR="00E91C59" w:rsidRPr="00326D6A" w:rsidRDefault="00E91C59" w:rsidP="00E91C59">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Gleaning</w:t>
      </w:r>
      <w:r w:rsidRPr="00326D6A">
        <w:rPr>
          <w:rFonts w:ascii="Times New Roman" w:eastAsia="Times New Roman" w:hAnsi="Times New Roman" w:cs="Times New Roman"/>
          <w:kern w:val="0"/>
          <w14:ligatures w14:val="none"/>
        </w:rPr>
        <w:t xml:space="preserve"> – God's provision in the Law allowing the poor, widows, and foreigners to gather grain left behind during harvest.</w:t>
      </w:r>
    </w:p>
    <w:p w14:paraId="74124997" w14:textId="77777777" w:rsidR="00E91C59" w:rsidRPr="00326D6A" w:rsidRDefault="00E91C59" w:rsidP="00E91C59">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Boaz</w:t>
      </w:r>
      <w:r w:rsidRPr="00326D6A">
        <w:rPr>
          <w:rFonts w:ascii="Times New Roman" w:eastAsia="Times New Roman" w:hAnsi="Times New Roman" w:cs="Times New Roman"/>
          <w:kern w:val="0"/>
          <w14:ligatures w14:val="none"/>
        </w:rPr>
        <w:t xml:space="preserve"> – A respected and godly landowner whose generosity, integrity, and compassion become central to the story.</w:t>
      </w:r>
    </w:p>
    <w:p w14:paraId="7C9E0E87" w14:textId="77777777" w:rsidR="00E91C59" w:rsidRPr="00326D6A" w:rsidRDefault="00E91C59" w:rsidP="00E91C59">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Favor</w:t>
      </w:r>
      <w:r w:rsidRPr="00326D6A">
        <w:rPr>
          <w:rFonts w:ascii="Times New Roman" w:eastAsia="Times New Roman" w:hAnsi="Times New Roman" w:cs="Times New Roman"/>
          <w:kern w:val="0"/>
          <w14:ligatures w14:val="none"/>
        </w:rPr>
        <w:t xml:space="preserve"> – Undeserved kindness freely extended to another. Ruth receives favor through Boaz's generosity.</w:t>
      </w:r>
    </w:p>
    <w:p w14:paraId="56A047CE" w14:textId="77777777" w:rsidR="00E91C59" w:rsidRPr="00326D6A" w:rsidRDefault="00E91C59" w:rsidP="00E91C59">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Providence</w:t>
      </w:r>
      <w:r w:rsidRPr="00326D6A">
        <w:rPr>
          <w:rFonts w:ascii="Times New Roman" w:eastAsia="Times New Roman" w:hAnsi="Times New Roman" w:cs="Times New Roman"/>
          <w:kern w:val="0"/>
          <w14:ligatures w14:val="none"/>
        </w:rPr>
        <w:t xml:space="preserve"> – God's unseen guidance directing everyday circumstances to accomplish His purposes.</w:t>
      </w:r>
    </w:p>
    <w:p w14:paraId="49694BD7" w14:textId="6956FA7C" w:rsidR="004C5552" w:rsidRDefault="0040352E" w:rsidP="00E91C59">
      <w:r w:rsidRPr="0040352E">
        <w:rPr>
          <w:b/>
          <w:bCs/>
        </w:rPr>
        <w:t>Redeemer (Go'el)</w:t>
      </w:r>
      <w:r>
        <w:t xml:space="preserve"> – A close relative who could pay the necessary cost to redeem family property and help preserve the family line. Boaz is introduced as one who may fulfill this role.</w:t>
      </w:r>
    </w:p>
    <w:p w14:paraId="5950B207" w14:textId="6E37866F" w:rsidR="00B9032A" w:rsidRPr="00E91C59" w:rsidRDefault="00B9032A" w:rsidP="00E91C59">
      <w:r w:rsidRPr="00B9032A">
        <w:rPr>
          <w:b/>
          <w:bCs/>
        </w:rPr>
        <w:t>Lovingkindness (Hesed</w:t>
      </w:r>
      <w:r>
        <w:t>) – Faithful, committed love, kindness, and grace expressed through actions. Naomi begins to recognize God's kindness toward them through the generosity of Boaz, marking an important change from the bitterness and loss of chapter 1.</w:t>
      </w:r>
    </w:p>
    <w:sectPr w:rsidR="00B9032A" w:rsidRPr="00E91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05856"/>
    <w:multiLevelType w:val="multilevel"/>
    <w:tmpl w:val="550A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9B19D9"/>
    <w:multiLevelType w:val="multilevel"/>
    <w:tmpl w:val="90D0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957153">
    <w:abstractNumId w:val="0"/>
  </w:num>
  <w:num w:numId="2" w16cid:durableId="608780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C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352E"/>
    <w:rsid w:val="00404543"/>
    <w:rsid w:val="0040649C"/>
    <w:rsid w:val="00462794"/>
    <w:rsid w:val="004C5552"/>
    <w:rsid w:val="004D27A9"/>
    <w:rsid w:val="00521E68"/>
    <w:rsid w:val="0057165E"/>
    <w:rsid w:val="00594655"/>
    <w:rsid w:val="005E6C17"/>
    <w:rsid w:val="0062363D"/>
    <w:rsid w:val="0062774B"/>
    <w:rsid w:val="00637AF7"/>
    <w:rsid w:val="00676D57"/>
    <w:rsid w:val="0068296A"/>
    <w:rsid w:val="006A273E"/>
    <w:rsid w:val="006B520A"/>
    <w:rsid w:val="006D562B"/>
    <w:rsid w:val="006F7E0F"/>
    <w:rsid w:val="00707F07"/>
    <w:rsid w:val="00722DFD"/>
    <w:rsid w:val="00723C8B"/>
    <w:rsid w:val="00793F45"/>
    <w:rsid w:val="00795E5C"/>
    <w:rsid w:val="008355B6"/>
    <w:rsid w:val="008C06F5"/>
    <w:rsid w:val="008F3159"/>
    <w:rsid w:val="00955C8C"/>
    <w:rsid w:val="00964507"/>
    <w:rsid w:val="00996458"/>
    <w:rsid w:val="009C5D02"/>
    <w:rsid w:val="00A13A16"/>
    <w:rsid w:val="00A34ACA"/>
    <w:rsid w:val="00A36272"/>
    <w:rsid w:val="00AE095C"/>
    <w:rsid w:val="00AF1749"/>
    <w:rsid w:val="00B035D9"/>
    <w:rsid w:val="00B5256D"/>
    <w:rsid w:val="00B9032A"/>
    <w:rsid w:val="00BC7A2F"/>
    <w:rsid w:val="00BF2A14"/>
    <w:rsid w:val="00BF3376"/>
    <w:rsid w:val="00C54ADC"/>
    <w:rsid w:val="00CD5206"/>
    <w:rsid w:val="00CD5875"/>
    <w:rsid w:val="00D12985"/>
    <w:rsid w:val="00D4513C"/>
    <w:rsid w:val="00D64377"/>
    <w:rsid w:val="00D72761"/>
    <w:rsid w:val="00D82B4E"/>
    <w:rsid w:val="00D90D97"/>
    <w:rsid w:val="00DD7A15"/>
    <w:rsid w:val="00E125AE"/>
    <w:rsid w:val="00E15FED"/>
    <w:rsid w:val="00E22019"/>
    <w:rsid w:val="00E27618"/>
    <w:rsid w:val="00E91AF3"/>
    <w:rsid w:val="00E91C59"/>
    <w:rsid w:val="00E962D1"/>
    <w:rsid w:val="00F11EA1"/>
    <w:rsid w:val="00F27C22"/>
    <w:rsid w:val="00F37C9A"/>
    <w:rsid w:val="00F95146"/>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DE0B7"/>
  <w15:chartTrackingRefBased/>
  <w15:docId w15:val="{C51EF391-06CD-4C0C-9B5B-1546951C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1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1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C59"/>
    <w:rPr>
      <w:rFonts w:eastAsiaTheme="majorEastAsia" w:cstheme="majorBidi"/>
      <w:color w:val="272727" w:themeColor="text1" w:themeTint="D8"/>
    </w:rPr>
  </w:style>
  <w:style w:type="paragraph" w:styleId="Title">
    <w:name w:val="Title"/>
    <w:basedOn w:val="Normal"/>
    <w:next w:val="Normal"/>
    <w:link w:val="TitleChar"/>
    <w:uiPriority w:val="10"/>
    <w:qFormat/>
    <w:rsid w:val="00E91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C59"/>
    <w:pPr>
      <w:spacing w:before="160"/>
      <w:jc w:val="center"/>
    </w:pPr>
    <w:rPr>
      <w:i/>
      <w:iCs/>
      <w:color w:val="404040" w:themeColor="text1" w:themeTint="BF"/>
    </w:rPr>
  </w:style>
  <w:style w:type="character" w:customStyle="1" w:styleId="QuoteChar">
    <w:name w:val="Quote Char"/>
    <w:basedOn w:val="DefaultParagraphFont"/>
    <w:link w:val="Quote"/>
    <w:uiPriority w:val="29"/>
    <w:rsid w:val="00E91C59"/>
    <w:rPr>
      <w:i/>
      <w:iCs/>
      <w:color w:val="404040" w:themeColor="text1" w:themeTint="BF"/>
    </w:rPr>
  </w:style>
  <w:style w:type="paragraph" w:styleId="ListParagraph">
    <w:name w:val="List Paragraph"/>
    <w:basedOn w:val="Normal"/>
    <w:uiPriority w:val="34"/>
    <w:qFormat/>
    <w:rsid w:val="00E91C59"/>
    <w:pPr>
      <w:ind w:left="720"/>
      <w:contextualSpacing/>
    </w:pPr>
  </w:style>
  <w:style w:type="character" w:styleId="IntenseEmphasis">
    <w:name w:val="Intense Emphasis"/>
    <w:basedOn w:val="DefaultParagraphFont"/>
    <w:uiPriority w:val="21"/>
    <w:qFormat/>
    <w:rsid w:val="00E91C59"/>
    <w:rPr>
      <w:i/>
      <w:iCs/>
      <w:color w:val="2E74B5" w:themeColor="accent1" w:themeShade="BF"/>
    </w:rPr>
  </w:style>
  <w:style w:type="paragraph" w:styleId="IntenseQuote">
    <w:name w:val="Intense Quote"/>
    <w:basedOn w:val="Normal"/>
    <w:next w:val="Normal"/>
    <w:link w:val="IntenseQuoteChar"/>
    <w:uiPriority w:val="30"/>
    <w:qFormat/>
    <w:rsid w:val="00E91C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1C59"/>
    <w:rPr>
      <w:i/>
      <w:iCs/>
      <w:color w:val="2E74B5" w:themeColor="accent1" w:themeShade="BF"/>
    </w:rPr>
  </w:style>
  <w:style w:type="character" w:styleId="IntenseReference">
    <w:name w:val="Intense Reference"/>
    <w:basedOn w:val="DefaultParagraphFont"/>
    <w:uiPriority w:val="32"/>
    <w:qFormat/>
    <w:rsid w:val="00E91C59"/>
    <w:rPr>
      <w:b/>
      <w:bCs/>
      <w:smallCaps/>
      <w:color w:val="2E74B5" w:themeColor="accent1" w:themeShade="BF"/>
      <w:spacing w:val="5"/>
    </w:rPr>
  </w:style>
  <w:style w:type="paragraph" w:styleId="NormalWeb">
    <w:name w:val="Normal (Web)"/>
    <w:basedOn w:val="Normal"/>
    <w:uiPriority w:val="99"/>
    <w:semiHidden/>
    <w:unhideWhenUsed/>
    <w:rsid w:val="00E91C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1C59"/>
    <w:rPr>
      <w:b/>
      <w:bCs/>
    </w:rPr>
  </w:style>
  <w:style w:type="paragraph" w:customStyle="1" w:styleId="pdq2pgselectionanchorcontainer">
    <w:name w:val="pdq2pg_selectionanchorcontainer"/>
    <w:basedOn w:val="Normal"/>
    <w:rsid w:val="00E91C5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549</Words>
  <Characters>2813</Characters>
  <Application>Microsoft Office Word</Application>
  <DocSecurity>0</DocSecurity>
  <Lines>57</Lines>
  <Paragraphs>36</Paragraphs>
  <ScaleCrop>false</ScaleCrop>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10</cp:revision>
  <dcterms:created xsi:type="dcterms:W3CDTF">2026-08-05T11:22:00Z</dcterms:created>
  <dcterms:modified xsi:type="dcterms:W3CDTF">2026-08-12T13:11:00Z</dcterms:modified>
</cp:coreProperties>
</file>