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DBAD5" w14:textId="77777777" w:rsidR="00706AFA" w:rsidRPr="00706AFA" w:rsidRDefault="00706AFA">
      <w:pPr>
        <w:rPr>
          <w:b/>
        </w:rPr>
      </w:pPr>
      <w:r w:rsidRPr="00706AFA">
        <w:rPr>
          <w:b/>
        </w:rPr>
        <w:t>SHEKEL - (sheqel, Strong's H8255)</w:t>
      </w:r>
    </w:p>
    <w:p w14:paraId="54E43CBA" w14:textId="77777777" w:rsidR="00706AFA" w:rsidRDefault="00706AFA">
      <w:r w:rsidRPr="00706AFA">
        <w:rPr>
          <w:b/>
        </w:rPr>
        <w:t>Summary:</w:t>
      </w:r>
    </w:p>
    <w:p w14:paraId="04267D8D" w14:textId="77777777" w:rsidR="00706AFA" w:rsidRDefault="00706AFA">
      <w:r>
        <w:t>In the Old Testament, the sheqel (shekel) was not originally a minted coin but a standardized unit of weight used to measure precious metals like silver and gold for commercial, legal, and religious transactions. In Exodus 38:26, it serves as the defining standard for the sanctuary tax—a half-shekel required of every census-registered Israelite male. This payment underscored the spiritual equality of all Israelites before God, as rich and poor alike paid the exact same ransom for their souls, reflecting a foundational theology of atonement and communal dedication to the construction of Yahweh's dwelling place.</w:t>
      </w:r>
    </w:p>
    <w:p w14:paraId="6A9EC260" w14:textId="77777777" w:rsidR="00706AFA" w:rsidRDefault="00706AFA"/>
    <w:p w14:paraId="2D6D0742" w14:textId="77777777" w:rsidR="00706AFA" w:rsidRDefault="00706AFA">
      <w:r w:rsidRPr="00706AFA">
        <w:rPr>
          <w:b/>
        </w:rPr>
        <w:t>Full Study:</w:t>
      </w:r>
    </w:p>
    <w:p w14:paraId="348FE81B" w14:textId="77777777" w:rsidR="00706AFA" w:rsidRDefault="00706AFA"/>
    <w:p w14:paraId="0E0D6529" w14:textId="77777777" w:rsidR="00706AFA" w:rsidRPr="00706AFA" w:rsidRDefault="00706AFA">
      <w:pPr>
        <w:rPr>
          <w:b/>
        </w:rPr>
      </w:pPr>
      <w:r w:rsidRPr="00706AFA">
        <w:rPr>
          <w:b/>
        </w:rPr>
        <w:t>1. Word Picture / Background</w:t>
      </w:r>
    </w:p>
    <w:p w14:paraId="4F2538D3" w14:textId="77777777" w:rsidR="00706AFA" w:rsidRDefault="00706AFA">
      <w:r>
        <w:t>• The noun sheqel derives directly from the verbal root shaqal, which means "to weigh" or "to weigh out."</w:t>
      </w:r>
    </w:p>
    <w:p w14:paraId="06338B91" w14:textId="77777777" w:rsidR="00706AFA" w:rsidRDefault="00706AFA">
      <w:r>
        <w:t>• In the ancient Near East, before the invention of minted coinage (which did not appear in Israel until the post-exilic Persian period), commerce was conducted by weighing pieces of precious metal on a balance scale.</w:t>
      </w:r>
    </w:p>
    <w:p w14:paraId="6FEFA517" w14:textId="77777777" w:rsidR="00706AFA" w:rsidRDefault="00706AFA">
      <w:r>
        <w:t>• A merchant or priest would place standardized stone weights (sheqalim) on one side of a scale and the metal payment on the other. Thus, the physical word picture behind the shekel is the balancing of scales to ensure a righteous, accurate transaction.</w:t>
      </w:r>
    </w:p>
    <w:p w14:paraId="49329707" w14:textId="77777777" w:rsidR="00706AFA" w:rsidRDefault="00706AFA"/>
    <w:p w14:paraId="7AA4FC97" w14:textId="77777777" w:rsidR="00706AFA" w:rsidRPr="00706AFA" w:rsidRDefault="00706AFA">
      <w:pPr>
        <w:rPr>
          <w:b/>
        </w:rPr>
      </w:pPr>
      <w:r w:rsidRPr="00706AFA">
        <w:rPr>
          <w:b/>
        </w:rPr>
        <w:t>2. Meaning / Lexical Definition</w:t>
      </w:r>
    </w:p>
    <w:p w14:paraId="5C23A54C" w14:textId="77777777" w:rsidR="00706AFA" w:rsidRDefault="00706AFA">
      <w:r>
        <w:t>• A shekel is the primary Hebrew unit of weight, equivalent to approximately 11.4 grams (or about 0.4 ounces).</w:t>
      </w:r>
    </w:p>
    <w:p w14:paraId="48ADED3B" w14:textId="77777777" w:rsidR="00706AFA" w:rsidRDefault="00706AFA">
      <w:r>
        <w:t>• Because local standards of weight could vary across regions and eras, the biblical text frequently specifies a precise standard called the "shekel of the sanctuary."</w:t>
      </w:r>
    </w:p>
    <w:p w14:paraId="21CFD405" w14:textId="77777777" w:rsidR="00706AFA" w:rsidRDefault="00706AFA">
      <w:r>
        <w:t>• This sanctuary shekel was defined as being equivalent to twenty gerahs (the smallest subunit of Hebrew weight), establishing an absolute, unalterable priestly standard to prevent fraud in sacred valuations.</w:t>
      </w:r>
    </w:p>
    <w:p w14:paraId="1733F91C" w14:textId="77777777" w:rsidR="00706AFA" w:rsidRDefault="00706AFA"/>
    <w:p w14:paraId="500CE26D" w14:textId="77777777" w:rsidR="00706AFA" w:rsidRPr="00706AFA" w:rsidRDefault="00706AFA">
      <w:pPr>
        <w:rPr>
          <w:b/>
        </w:rPr>
      </w:pPr>
      <w:r w:rsidRPr="00706AFA">
        <w:rPr>
          <w:b/>
        </w:rPr>
        <w:t>3. Usage and Word Pictures</w:t>
      </w:r>
    </w:p>
    <w:p w14:paraId="42EE7347" w14:textId="77777777" w:rsidR="00706AFA" w:rsidRDefault="00706AFA">
      <w:r>
        <w:t>• The term occurs over 140 times in the Old Testament, primarily in administrative, legal, and historical contexts.</w:t>
      </w:r>
    </w:p>
    <w:p w14:paraId="5861C44F" w14:textId="77777777" w:rsidR="00706AFA" w:rsidRDefault="00706AFA">
      <w:r>
        <w:t>• It is used to measure the weight of gold, silver, bronze, and even food during times of extreme rationing and famine.</w:t>
      </w:r>
    </w:p>
    <w:p w14:paraId="6DB89C65" w14:textId="77777777" w:rsidR="00706AFA" w:rsidRDefault="00706AFA">
      <w:r>
        <w:t>• Because metal by weight was the standard medium of exchange, the shekel represents value, cost, and legal compensation, such as the purchase of property, the payment of fines, or the redemption price of dedicated items.</w:t>
      </w:r>
    </w:p>
    <w:p w14:paraId="7AF46EE3" w14:textId="77777777" w:rsidR="00706AFA" w:rsidRDefault="00706AFA">
      <w:r>
        <w:t>• Symbolically, the balanced shekel serves as a physical representation of justice, equity, and absolute truth in God's economy, contrasting sharply with the "deceitful scales" condemned elsewhere in Scripture.</w:t>
      </w:r>
    </w:p>
    <w:p w14:paraId="0829B5E8" w14:textId="77777777" w:rsidR="00706AFA" w:rsidRDefault="00706AFA"/>
    <w:p w14:paraId="42F6F8BB" w14:textId="77777777" w:rsidR="00706AFA" w:rsidRPr="00706AFA" w:rsidRDefault="00706AFA">
      <w:pPr>
        <w:rPr>
          <w:b/>
        </w:rPr>
      </w:pPr>
      <w:r w:rsidRPr="00706AFA">
        <w:rPr>
          <w:b/>
        </w:rPr>
        <w:t>4. Theological Implications</w:t>
      </w:r>
    </w:p>
    <w:p w14:paraId="43F7366F" w14:textId="77777777" w:rsidR="00706AFA" w:rsidRDefault="00706AFA">
      <w:r>
        <w:t>• Equality in Atonement: The sanctuary tax of a half-shekel (bekah) was mandated as a "ransom for the soul." Rich and poor alike paid the exact same amount. This teaches that every human soul possesses equal value before God and that all people require the exact same ransom for their redemption.</w:t>
      </w:r>
    </w:p>
    <w:p w14:paraId="67E4CF8E" w14:textId="77777777" w:rsidR="00706AFA" w:rsidRDefault="00706AFA">
      <w:r>
        <w:t>• A Foundation of Redemption: The silver shekels collected from this census were melted down to cast the massive sockets that supported the wooden framework of the Tabernacle. Consequently, the physical foundation of God's dwelling place among His people was literally built upon the atonement money of the redeemed community.</w:t>
      </w:r>
    </w:p>
    <w:p w14:paraId="1DBDA7CA" w14:textId="77777777" w:rsidR="00706AFA" w:rsidRDefault="00706AFA">
      <w:r>
        <w:t>• The Divine Standard: The insistence on the "shekel of the sanctuary" shows that God establishes His own standard of holiness, truth, and valuation. God's house cannot be built or maintained using the shifting, often compromised standards of the secular marketplace.</w:t>
      </w:r>
    </w:p>
    <w:p w14:paraId="518DC370" w14:textId="77777777" w:rsidR="00706AFA" w:rsidRDefault="00706AFA"/>
    <w:p w14:paraId="0B3B6A71" w14:textId="77777777" w:rsidR="00706AFA" w:rsidRPr="00706AFA" w:rsidRDefault="00706AFA">
      <w:pPr>
        <w:rPr>
          <w:b/>
        </w:rPr>
      </w:pPr>
      <w:r w:rsidRPr="00706AFA">
        <w:rPr>
          <w:b/>
        </w:rPr>
        <w:t>5. Contextual Nuance in the Passage</w:t>
      </w:r>
    </w:p>
    <w:p w14:paraId="3AD34555" w14:textId="77777777" w:rsidR="00706AFA" w:rsidRDefault="00706AFA">
      <w:r>
        <w:t>• In Exodus 38:26, the word occurs twice in a meticulous architectural and financial audit of the Tabernacle's materials: "a bekah for each man (that is, half a shekel, according to the shekel of the sanctuary)."</w:t>
      </w:r>
    </w:p>
    <w:p w14:paraId="32F272EC" w14:textId="77777777" w:rsidR="00706AFA" w:rsidRDefault="00706AFA">
      <w:r>
        <w:t>• The text carefully defines the bekah (literally "a split" or "fraction") by equating it to the shekel. This precise accounting highlights Moses's administrative integrity and the absolute transparency required when handling holy funds.</w:t>
      </w:r>
    </w:p>
    <w:p w14:paraId="1D1A8FC5" w14:textId="77777777" w:rsidR="00706AFA" w:rsidRDefault="00706AFA">
      <w:r>
        <w:t>• Specifying "according to the shekel of the sanctuary" eliminated any potential disputes or cheating by utilizing a standard kept securely in the Tabernacle, rather than the lighter "merchant's shekel" common in everyday trade.</w:t>
      </w:r>
    </w:p>
    <w:p w14:paraId="66B557BB" w14:textId="77777777" w:rsidR="00706AFA" w:rsidRDefault="00706AFA"/>
    <w:p w14:paraId="7D3D5B9C" w14:textId="77777777" w:rsidR="00706AFA" w:rsidRPr="00706AFA" w:rsidRDefault="00706AFA">
      <w:pPr>
        <w:rPr>
          <w:b/>
        </w:rPr>
      </w:pPr>
      <w:r w:rsidRPr="00706AFA">
        <w:rPr>
          <w:b/>
        </w:rPr>
        <w:t>6. Key Uses in Other Verses (NKJV)</w:t>
      </w:r>
    </w:p>
    <w:p w14:paraId="62E1430D" w14:textId="77777777" w:rsidR="00706AFA" w:rsidRDefault="00706AFA">
      <w:r>
        <w:t>• Genesis 23:15 – "The land is worth four hundred shekels of silver."</w:t>
      </w:r>
    </w:p>
    <w:p w14:paraId="3F1AF3F4" w14:textId="77777777" w:rsidR="00706AFA" w:rsidRDefault="00706AFA">
      <w:r>
        <w:t>• Exodus 30:13 – "This is what everyone among those who are numbered shall give: half a shekel according to the shekel of the sanctuary."</w:t>
      </w:r>
    </w:p>
    <w:p w14:paraId="0D25927A" w14:textId="77777777" w:rsidR="00706AFA" w:rsidRDefault="00706AFA">
      <w:r>
        <w:t>• Leviticus 27:25 – "And all your valuations shall be according to the shekel of the sanctuary: twenty gerahs to the shekel."</w:t>
      </w:r>
    </w:p>
    <w:p w14:paraId="3C793E4A" w14:textId="77777777" w:rsidR="00706AFA" w:rsidRDefault="00706AFA">
      <w:r>
        <w:t>• Joshua 7:21 – "two hundred shekels of silver, and a wedge of gold of fifty shekels weight"</w:t>
      </w:r>
    </w:p>
    <w:p w14:paraId="40474AD2" w14:textId="77777777" w:rsidR="00706AFA" w:rsidRDefault="00706AFA">
      <w:r>
        <w:t>• 2 Samuel 24:24 – "So David bought the threshing floor and the oxen for fifty shekels of silver."</w:t>
      </w:r>
    </w:p>
    <w:p w14:paraId="5BA5622C" w14:textId="77777777" w:rsidR="00706AFA" w:rsidRDefault="00706AFA"/>
    <w:p w14:paraId="0044CEAF" w14:textId="77777777" w:rsidR="00706AFA" w:rsidRPr="00706AFA" w:rsidRDefault="00706AFA">
      <w:pPr>
        <w:rPr>
          <w:b/>
        </w:rPr>
      </w:pPr>
      <w:r w:rsidRPr="00706AFA">
        <w:rPr>
          <w:b/>
        </w:rPr>
        <w:t>7. Other Relevant Insights</w:t>
      </w:r>
    </w:p>
    <w:p w14:paraId="7057BF9B" w14:textId="77777777" w:rsidR="00706AFA" w:rsidRDefault="00706AFA">
      <w:r>
        <w:t>• The sub-units of the shekel include the bekah (half-shekel) and the gerah (one-twentieth of a shekel).</w:t>
      </w:r>
    </w:p>
    <w:p w14:paraId="2E1556EE" w14:textId="77777777" w:rsidR="00706AFA" w:rsidRDefault="00706AFA">
      <w:r>
        <w:t>• This Old Testament half-shekel temple tax remained active into the New Testament era. In Matthew 17:24–27, Jesus is questioned about paying this very tax, leading to the miracle of the coin in the fish's mouth—a stater, which was equivalent to a full shekel, paying the tax for both Jesus and Peter.</w:t>
      </w:r>
    </w:p>
    <w:p w14:paraId="4758639D" w14:textId="77777777" w:rsidR="00706AFA" w:rsidRDefault="00706AFA"/>
    <w:p w14:paraId="7DC65934" w14:textId="77777777" w:rsidR="00706AFA" w:rsidRPr="00706AFA" w:rsidRDefault="00706AFA">
      <w:pPr>
        <w:rPr>
          <w:b/>
        </w:rPr>
      </w:pPr>
      <w:r w:rsidRPr="00706AFA">
        <w:rPr>
          <w:b/>
        </w:rPr>
        <w:t>8. References</w:t>
      </w:r>
    </w:p>
    <w:p w14:paraId="1C962879" w14:textId="77777777" w:rsidR="00706AFA" w:rsidRDefault="00706AFA">
      <w:r>
        <w:t>• Brown, Driver, and Briggs. Hebrew and English Lexicon of the Old Testament.</w:t>
      </w:r>
    </w:p>
    <w:p w14:paraId="2EE356EB" w14:textId="77777777" w:rsidR="00706AFA" w:rsidRDefault="00706AFA">
      <w:r>
        <w:t>• Harris, Archer, and Waltke. Theological Wordbook of the Old Testament.</w:t>
      </w:r>
    </w:p>
    <w:p w14:paraId="1DAAC9AA" w14:textId="77777777" w:rsidR="00706AFA" w:rsidRDefault="00706AFA">
      <w:r>
        <w:t>• Koehler and Baumgartner. The Hebrew and Aramaic Lexicon of the Old Testament.</w:t>
      </w:r>
    </w:p>
    <w:p w14:paraId="7D695F15" w14:textId="77777777" w:rsidR="00706AFA" w:rsidRDefault="00706AFA">
      <w:r>
        <w:t>• Renn. Expository Dictionary of Bible Words.</w:t>
      </w:r>
    </w:p>
    <w:p w14:paraId="413A9B8F" w14:textId="4E71ABAE" w:rsidR="004C5552" w:rsidRDefault="00706AFA">
      <w:r>
        <w:t>• Vine.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AF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6AFA"/>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5E21F"/>
  <w15:chartTrackingRefBased/>
  <w15:docId w15:val="{D0C09BC4-5630-4519-B241-ED7E96184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06A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6A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6A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6A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06A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6A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6A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6AFA"/>
    <w:rPr>
      <w:rFonts w:eastAsiaTheme="majorEastAsia" w:cstheme="majorBidi"/>
      <w:color w:val="272727" w:themeColor="text1" w:themeTint="D8"/>
    </w:rPr>
  </w:style>
  <w:style w:type="paragraph" w:styleId="Title">
    <w:name w:val="Title"/>
    <w:basedOn w:val="Normal"/>
    <w:next w:val="Normal"/>
    <w:link w:val="TitleChar"/>
    <w:uiPriority w:val="10"/>
    <w:qFormat/>
    <w:rsid w:val="00706A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A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A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A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6AFA"/>
    <w:pPr>
      <w:spacing w:before="160"/>
      <w:jc w:val="center"/>
    </w:pPr>
    <w:rPr>
      <w:i/>
      <w:iCs/>
      <w:color w:val="404040" w:themeColor="text1" w:themeTint="BF"/>
    </w:rPr>
  </w:style>
  <w:style w:type="character" w:customStyle="1" w:styleId="QuoteChar">
    <w:name w:val="Quote Char"/>
    <w:basedOn w:val="DefaultParagraphFont"/>
    <w:link w:val="Quote"/>
    <w:uiPriority w:val="29"/>
    <w:rsid w:val="00706AFA"/>
    <w:rPr>
      <w:i/>
      <w:iCs/>
      <w:color w:val="404040" w:themeColor="text1" w:themeTint="BF"/>
    </w:rPr>
  </w:style>
  <w:style w:type="paragraph" w:styleId="ListParagraph">
    <w:name w:val="List Paragraph"/>
    <w:basedOn w:val="Normal"/>
    <w:uiPriority w:val="34"/>
    <w:qFormat/>
    <w:rsid w:val="00706AFA"/>
    <w:pPr>
      <w:ind w:left="720"/>
      <w:contextualSpacing/>
    </w:pPr>
  </w:style>
  <w:style w:type="character" w:styleId="IntenseEmphasis">
    <w:name w:val="Intense Emphasis"/>
    <w:basedOn w:val="DefaultParagraphFont"/>
    <w:uiPriority w:val="21"/>
    <w:qFormat/>
    <w:rsid w:val="00706AFA"/>
    <w:rPr>
      <w:i/>
      <w:iCs/>
      <w:color w:val="2E74B5" w:themeColor="accent1" w:themeShade="BF"/>
    </w:rPr>
  </w:style>
  <w:style w:type="paragraph" w:styleId="IntenseQuote">
    <w:name w:val="Intense Quote"/>
    <w:basedOn w:val="Normal"/>
    <w:next w:val="Normal"/>
    <w:link w:val="IntenseQuoteChar"/>
    <w:uiPriority w:val="30"/>
    <w:qFormat/>
    <w:rsid w:val="00706AF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06AFA"/>
    <w:rPr>
      <w:i/>
      <w:iCs/>
      <w:color w:val="2E74B5" w:themeColor="accent1" w:themeShade="BF"/>
    </w:rPr>
  </w:style>
  <w:style w:type="character" w:styleId="IntenseReference">
    <w:name w:val="Intense Reference"/>
    <w:basedOn w:val="DefaultParagraphFont"/>
    <w:uiPriority w:val="32"/>
    <w:qFormat/>
    <w:rsid w:val="00706AF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821</Words>
  <Characters>4684</Characters>
  <Application>Microsoft Office Word</Application>
  <DocSecurity>0</DocSecurity>
  <Lines>39</Lines>
  <Paragraphs>10</Paragraphs>
  <ScaleCrop>false</ScaleCrop>
  <Company/>
  <LinksUpToDate>false</LinksUpToDate>
  <CharactersWithSpaces>5495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2026-08-14T11:28:00Z</dcterms:created>
  <dcterms:modified xsi:type="dcterms:W3CDTF">2026-08-14T11:28:00Z</dcterms:modified>
</cp:coreProperties>
</file>